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062E" w14:textId="77777777" w:rsidR="00EF1697" w:rsidRPr="00D87D1D" w:rsidRDefault="009B0388" w:rsidP="00E42E78">
      <w:pPr>
        <w:pStyle w:val="Titre"/>
        <w:rPr>
          <w:lang w:val="fr-CH"/>
        </w:rPr>
      </w:pPr>
      <w:r w:rsidRPr="00D87D1D">
        <w:rPr>
          <w:lang w:val="fr-CH"/>
        </w:rPr>
        <w:t>PROJETS PéDAGOGIQUES INNOVANTS</w:t>
      </w:r>
    </w:p>
    <w:p w14:paraId="6CC1F76A" w14:textId="5D960DDD" w:rsidR="009B0388" w:rsidRPr="00BB6207" w:rsidRDefault="009B0388" w:rsidP="00BB6207">
      <w:pPr>
        <w:pStyle w:val="Titre2"/>
      </w:pPr>
      <w:r w:rsidRPr="00B427DE">
        <w:t>Appel à projets, année académique 202</w:t>
      </w:r>
      <w:r w:rsidR="0055640C">
        <w:t>6</w:t>
      </w:r>
      <w:r w:rsidRPr="00B427DE">
        <w:t>-202</w:t>
      </w:r>
      <w:r w:rsidR="0055640C">
        <w:t>7</w:t>
      </w:r>
    </w:p>
    <w:p w14:paraId="683D7C24" w14:textId="71BD8576" w:rsidR="009B0388" w:rsidRPr="00001094" w:rsidRDefault="009B0388" w:rsidP="00871719">
      <w:r w:rsidRPr="009B0388">
        <w:t xml:space="preserve">Le présent appel à projets est destiné aux membres du corps professoral ainsi </w:t>
      </w:r>
      <w:r w:rsidRPr="00001094">
        <w:t xml:space="preserve">qu’aux </w:t>
      </w:r>
      <w:r w:rsidR="00B839DA" w:rsidRPr="00001094">
        <w:t>MER</w:t>
      </w:r>
      <w:r w:rsidRPr="00001094">
        <w:t xml:space="preserve"> et aux </w:t>
      </w:r>
      <w:r w:rsidR="00B839DA" w:rsidRPr="00001094">
        <w:t>ME</w:t>
      </w:r>
      <w:r w:rsidRPr="00001094">
        <w:t>. Il concerne aussi bien les enseignements donnés au semestre d’automne 202</w:t>
      </w:r>
      <w:r w:rsidR="0055640C">
        <w:t>6</w:t>
      </w:r>
      <w:r w:rsidRPr="00001094">
        <w:t xml:space="preserve"> qu’au semestre de printemps 202</w:t>
      </w:r>
      <w:r w:rsidR="0055640C">
        <w:t>7</w:t>
      </w:r>
      <w:r w:rsidRPr="00001094">
        <w:t>.</w:t>
      </w:r>
    </w:p>
    <w:p w14:paraId="19D05ACE" w14:textId="77777777" w:rsidR="009B0388" w:rsidRPr="00001094" w:rsidRDefault="009B0388" w:rsidP="00B427DE">
      <w:pPr>
        <w:pStyle w:val="Titre2"/>
      </w:pPr>
      <w:r w:rsidRPr="00001094">
        <w:t>Objectifs</w:t>
      </w:r>
    </w:p>
    <w:p w14:paraId="69384FA0" w14:textId="77777777" w:rsidR="009B0388" w:rsidRPr="00001094" w:rsidRDefault="009B0388" w:rsidP="009B0388">
      <w:r w:rsidRPr="00001094">
        <w:t>Le but de la démarche est de promouvoir des pratiques d’enseignement qui favorisent un fort engagement des étudiant-e-s en les incitant à réfléchir, analyser, rédiger, critiquer, argumenter, expérimenter, etc., et qui les préparent ainsi à prendre les initiatives et les responsabilités qui les attendent au terme de leur formation. Cette visée ambitieuse touche au fondement même d’un enseignement universitaire de qualité, qui exige plus qu’une transmission de connaissances.</w:t>
      </w:r>
    </w:p>
    <w:p w14:paraId="30538F35" w14:textId="77777777" w:rsidR="009B0388" w:rsidRDefault="009B0388" w:rsidP="009B0388">
      <w:r w:rsidRPr="00001094">
        <w:t>Le développement de pratiques d’enseignement s’inscrit souvent dans le prolongement d’expériences réajustées et consolidées d’année en année. Les ajustements consistent par exemple à</w:t>
      </w:r>
      <w:r w:rsidR="00B839DA" w:rsidRPr="00001094">
        <w:t xml:space="preserve"> </w:t>
      </w:r>
      <w:r w:rsidRPr="00001094">
        <w:t>:</w:t>
      </w:r>
    </w:p>
    <w:p w14:paraId="10A9B52E" w14:textId="77777777" w:rsidR="009B0388" w:rsidRDefault="009B0388" w:rsidP="009B0388">
      <w:pPr>
        <w:pStyle w:val="Paragraphedeliste"/>
        <w:numPr>
          <w:ilvl w:val="0"/>
          <w:numId w:val="9"/>
        </w:numPr>
      </w:pPr>
      <w:proofErr w:type="gramStart"/>
      <w:r>
        <w:t>remanier</w:t>
      </w:r>
      <w:proofErr w:type="gramEnd"/>
      <w:r>
        <w:t xml:space="preserve"> certains aspects des supports de cours ;</w:t>
      </w:r>
    </w:p>
    <w:p w14:paraId="59985FC7" w14:textId="77777777" w:rsidR="009B0388" w:rsidRDefault="009B0388" w:rsidP="009B0388">
      <w:pPr>
        <w:pStyle w:val="Paragraphedeliste"/>
        <w:numPr>
          <w:ilvl w:val="0"/>
          <w:numId w:val="9"/>
        </w:numPr>
      </w:pPr>
      <w:proofErr w:type="gramStart"/>
      <w:r>
        <w:t>mieux</w:t>
      </w:r>
      <w:proofErr w:type="gramEnd"/>
      <w:r>
        <w:t xml:space="preserve"> expliciter certaines tâches, étoffer un guide de travail pour les étudiant-e-s ;</w:t>
      </w:r>
    </w:p>
    <w:p w14:paraId="459F4CBB" w14:textId="77777777" w:rsidR="009B0388" w:rsidRDefault="009B0388" w:rsidP="009B0388">
      <w:pPr>
        <w:pStyle w:val="Paragraphedeliste"/>
        <w:numPr>
          <w:ilvl w:val="0"/>
          <w:numId w:val="9"/>
        </w:numPr>
      </w:pPr>
      <w:proofErr w:type="gramStart"/>
      <w:r>
        <w:t>développer</w:t>
      </w:r>
      <w:proofErr w:type="gramEnd"/>
      <w:r>
        <w:t xml:space="preserve"> une stratégie pour susciter des débats entre étudiant-e-s ;</w:t>
      </w:r>
    </w:p>
    <w:p w14:paraId="0B4F69F1" w14:textId="77777777" w:rsidR="009B0388" w:rsidRDefault="009B0388" w:rsidP="009B0388">
      <w:pPr>
        <w:pStyle w:val="Paragraphedeliste"/>
        <w:numPr>
          <w:ilvl w:val="0"/>
          <w:numId w:val="9"/>
        </w:numPr>
      </w:pPr>
      <w:proofErr w:type="gramStart"/>
      <w:r>
        <w:t>repenser</w:t>
      </w:r>
      <w:proofErr w:type="gramEnd"/>
      <w:r>
        <w:t xml:space="preserve"> la manière d’initier les étudiant-e-s à certaines méthodes de recherche ;</w:t>
      </w:r>
    </w:p>
    <w:p w14:paraId="00A00B63" w14:textId="77777777" w:rsidR="009B0388" w:rsidRDefault="009B0388" w:rsidP="009B0388">
      <w:pPr>
        <w:pStyle w:val="Paragraphedeliste"/>
        <w:numPr>
          <w:ilvl w:val="0"/>
          <w:numId w:val="9"/>
        </w:numPr>
      </w:pPr>
      <w:proofErr w:type="gramStart"/>
      <w:r>
        <w:t>élargir</w:t>
      </w:r>
      <w:proofErr w:type="gramEnd"/>
      <w:r>
        <w:t xml:space="preserve"> une base de données nécessaire à la conduite de travaux pratiques ;</w:t>
      </w:r>
    </w:p>
    <w:p w14:paraId="16E1775C" w14:textId="77777777" w:rsidR="009B0388" w:rsidRDefault="009B0388" w:rsidP="009B0388">
      <w:pPr>
        <w:pStyle w:val="Paragraphedeliste"/>
        <w:numPr>
          <w:ilvl w:val="0"/>
          <w:numId w:val="9"/>
        </w:numPr>
      </w:pPr>
      <w:proofErr w:type="gramStart"/>
      <w:r>
        <w:t>exploiter</w:t>
      </w:r>
      <w:proofErr w:type="gramEnd"/>
      <w:r>
        <w:t xml:space="preserve"> les outils disponibles sur une plate-forme e-learning ;</w:t>
      </w:r>
    </w:p>
    <w:p w14:paraId="62ACC635" w14:textId="77777777" w:rsidR="009B0388" w:rsidRDefault="009B0388" w:rsidP="009B0388">
      <w:pPr>
        <w:pStyle w:val="Paragraphedeliste"/>
        <w:numPr>
          <w:ilvl w:val="0"/>
          <w:numId w:val="9"/>
        </w:numPr>
      </w:pPr>
      <w:proofErr w:type="gramStart"/>
      <w:r>
        <w:t>développer</w:t>
      </w:r>
      <w:proofErr w:type="gramEnd"/>
      <w:r>
        <w:t xml:space="preserve"> un enseignement en ligne dans le cadre de collaborations interuniversitaires ;</w:t>
      </w:r>
    </w:p>
    <w:p w14:paraId="193CD708" w14:textId="77777777" w:rsidR="009B0388" w:rsidRDefault="009B0388" w:rsidP="009B0388">
      <w:pPr>
        <w:pStyle w:val="Paragraphedeliste"/>
        <w:numPr>
          <w:ilvl w:val="0"/>
          <w:numId w:val="9"/>
        </w:numPr>
      </w:pPr>
      <w:proofErr w:type="gramStart"/>
      <w:r>
        <w:t>renouveler</w:t>
      </w:r>
      <w:proofErr w:type="gramEnd"/>
      <w:r>
        <w:t xml:space="preserve"> une démarche d’évaluation des connaissances.</w:t>
      </w:r>
    </w:p>
    <w:p w14:paraId="4E11FBC3" w14:textId="77777777" w:rsidR="009B0388" w:rsidRDefault="009B0388" w:rsidP="009B0388">
      <w:r>
        <w:t>Le soutien aux projets pédagogiques innovants vise à faciliter la mise en œuvre de tels ajustements. Les modalités d’appui sont adaptées aux spécificités de chaque projet. Elles peuvent aussi consister en un soutien technique proposé à l’interne. Les fonds alloués ne sont pas destinés à pallier un taux d’encadrement pédagogique jugé insuffisant.</w:t>
      </w:r>
    </w:p>
    <w:p w14:paraId="22F447FA" w14:textId="77777777" w:rsidR="009B0388" w:rsidRDefault="009B0388" w:rsidP="00B427DE">
      <w:pPr>
        <w:pStyle w:val="Titre2"/>
      </w:pPr>
      <w:r>
        <w:t>Procédure</w:t>
      </w:r>
    </w:p>
    <w:p w14:paraId="1079F706" w14:textId="77777777" w:rsidR="009B0388" w:rsidRDefault="009B0388" w:rsidP="009B0388">
      <w:r>
        <w:t>Les projets soumis seront examinés par la personne en charge de soutien pédagogique et le Bureau qualité, avec la collaboration des membres de la commission Qualis. Si nécessaire, des entretiens seront organisés avec les requérant-e-s afin de préciser le type d’appui adéquat.</w:t>
      </w:r>
    </w:p>
    <w:p w14:paraId="3206534F" w14:textId="77777777" w:rsidR="009B0388" w:rsidRDefault="009B0388" w:rsidP="009B0388">
      <w:r>
        <w:t>Lors de l’évaluation des propositions, le jury tiendra compte :</w:t>
      </w:r>
    </w:p>
    <w:p w14:paraId="37B6C508" w14:textId="77777777" w:rsidR="009B0388" w:rsidRDefault="009B0388" w:rsidP="009B0388">
      <w:pPr>
        <w:pStyle w:val="Paragraphedeliste"/>
        <w:numPr>
          <w:ilvl w:val="0"/>
          <w:numId w:val="10"/>
        </w:numPr>
      </w:pPr>
      <w:proofErr w:type="gramStart"/>
      <w:r>
        <w:t>de</w:t>
      </w:r>
      <w:proofErr w:type="gramEnd"/>
      <w:r>
        <w:t xml:space="preserve"> l’intérêt pédagogique et du caractère innovant des activités proposées aux étudiant-e-s ;</w:t>
      </w:r>
    </w:p>
    <w:p w14:paraId="79B19ABF" w14:textId="77777777" w:rsidR="009B0388" w:rsidRDefault="009B0388" w:rsidP="009B0388">
      <w:pPr>
        <w:pStyle w:val="Paragraphedeliste"/>
        <w:numPr>
          <w:ilvl w:val="0"/>
          <w:numId w:val="10"/>
        </w:numPr>
      </w:pPr>
      <w:proofErr w:type="gramStart"/>
      <w:r>
        <w:t>de</w:t>
      </w:r>
      <w:proofErr w:type="gramEnd"/>
      <w:r>
        <w:t xml:space="preserve"> la manière dont la démarche s’inscrit dans </w:t>
      </w:r>
      <w:r w:rsidR="00BB6207">
        <w:t xml:space="preserve">un </w:t>
      </w:r>
      <w:r>
        <w:t>enseignement ou un programme de formation ;</w:t>
      </w:r>
    </w:p>
    <w:p w14:paraId="2D8A7F3C" w14:textId="77777777" w:rsidR="009B0388" w:rsidRDefault="009B0388" w:rsidP="009B0388">
      <w:pPr>
        <w:pStyle w:val="Paragraphedeliste"/>
        <w:numPr>
          <w:ilvl w:val="0"/>
          <w:numId w:val="10"/>
        </w:numPr>
      </w:pPr>
      <w:proofErr w:type="gramStart"/>
      <w:r>
        <w:t>de</w:t>
      </w:r>
      <w:proofErr w:type="gramEnd"/>
      <w:r>
        <w:t xml:space="preserve"> la durabilité du projet ainsi que de sa transférabilité à d’autres enseignements et projets ;</w:t>
      </w:r>
    </w:p>
    <w:p w14:paraId="353FDF5D" w14:textId="77777777" w:rsidR="009B0388" w:rsidRDefault="009B0388" w:rsidP="009B0388">
      <w:pPr>
        <w:pStyle w:val="Paragraphedeliste"/>
        <w:numPr>
          <w:ilvl w:val="0"/>
          <w:numId w:val="10"/>
        </w:numPr>
      </w:pPr>
      <w:proofErr w:type="gramStart"/>
      <w:r w:rsidRPr="009B0388">
        <w:t>de</w:t>
      </w:r>
      <w:proofErr w:type="gramEnd"/>
      <w:r w:rsidRPr="009B0388">
        <w:t xml:space="preserve"> l'intégration d'une approche pédagogique inclusive qui valorise la diversité</w:t>
      </w:r>
      <w:r>
        <w:t>.</w:t>
      </w:r>
    </w:p>
    <w:p w14:paraId="6E68BFF5" w14:textId="77777777" w:rsidR="009B0388" w:rsidRDefault="009B0388" w:rsidP="009B0388">
      <w:r>
        <w:lastRenderedPageBreak/>
        <w:t>Le Support enseignement et pédagogie et le Bureau qualité veillent à une répartition équitable de l’enveloppe budgétaire entre les Facultés au fil des ans</w:t>
      </w:r>
      <w:r w:rsidR="004B5D85">
        <w:rPr>
          <w:rStyle w:val="Appelnotedebasdep"/>
        </w:rPr>
        <w:footnoteReference w:id="1"/>
      </w:r>
      <w:r>
        <w:t>.</w:t>
      </w:r>
    </w:p>
    <w:p w14:paraId="43991DA7" w14:textId="00C660CF" w:rsidR="009B0388" w:rsidRDefault="00B4728F" w:rsidP="009B0388">
      <w:r>
        <w:t>En</w:t>
      </w:r>
      <w:r w:rsidR="009B0388">
        <w:t xml:space="preserve"> juillet, un plan d’ensemble des appuis proposés sera soumis au rectorat</w:t>
      </w:r>
      <w:r w:rsidR="00BB6207">
        <w:t xml:space="preserve"> par le jury</w:t>
      </w:r>
      <w:r w:rsidR="009B0388">
        <w:t xml:space="preserve"> en vue de son approbation. </w:t>
      </w:r>
      <w:r>
        <w:t xml:space="preserve">En </w:t>
      </w:r>
      <w:r w:rsidR="009B0388">
        <w:t>août, les requérant-e-s seront informés des projets sélectionnés. La mise en œuvre pourra commencer dès septembre 202</w:t>
      </w:r>
      <w:r w:rsidR="0055640C">
        <w:t>6</w:t>
      </w:r>
      <w:r w:rsidR="009B0388">
        <w:t>.</w:t>
      </w:r>
    </w:p>
    <w:p w14:paraId="64136F0D" w14:textId="77777777" w:rsidR="009B0388" w:rsidRDefault="009B0388" w:rsidP="009B0388"/>
    <w:p w14:paraId="58982854" w14:textId="77777777" w:rsidR="009B0388" w:rsidRDefault="009B0388" w:rsidP="009B0388">
      <w:pPr>
        <w:rPr>
          <w:i/>
        </w:rPr>
      </w:pPr>
      <w:r w:rsidRPr="00B4728F">
        <w:rPr>
          <w:i/>
        </w:rPr>
        <w:t>Veuillez trouver le formulaire de demande de soutien à la page suivante</w:t>
      </w:r>
      <w:r w:rsidR="00B4728F">
        <w:rPr>
          <w:i/>
        </w:rPr>
        <w:t>.</w:t>
      </w:r>
    </w:p>
    <w:p w14:paraId="604FF9DA" w14:textId="77777777" w:rsidR="004E556C" w:rsidRDefault="004E556C">
      <w:pPr>
        <w:spacing w:after="0"/>
        <w:rPr>
          <w:i/>
        </w:rPr>
      </w:pPr>
      <w:r>
        <w:rPr>
          <w:i/>
        </w:rPr>
        <w:br w:type="page"/>
      </w:r>
    </w:p>
    <w:p w14:paraId="77310A24" w14:textId="77777777" w:rsidR="004E556C" w:rsidRPr="00D87D1D" w:rsidRDefault="004E556C" w:rsidP="00E42E78">
      <w:pPr>
        <w:pStyle w:val="Titre"/>
        <w:rPr>
          <w:lang w:val="fr-CH"/>
        </w:rPr>
      </w:pPr>
      <w:r w:rsidRPr="00D87D1D">
        <w:rPr>
          <w:lang w:val="fr-CH"/>
        </w:rPr>
        <w:lastRenderedPageBreak/>
        <w:t>projets pédagogiques innovants</w:t>
      </w:r>
    </w:p>
    <w:p w14:paraId="2F5F0123" w14:textId="77777777" w:rsidR="004E556C" w:rsidRPr="003850E0" w:rsidRDefault="004E556C" w:rsidP="004E556C">
      <w:pPr>
        <w:tabs>
          <w:tab w:val="right" w:pos="8057"/>
        </w:tabs>
        <w:spacing w:after="0"/>
        <w:ind w:right="1440"/>
        <w:rPr>
          <w:rFonts w:ascii="Gellix Medium" w:hAnsi="Gellix Medium" w:cs="Arial"/>
          <w:b/>
          <w:color w:val="7F7F7F" w:themeColor="text1" w:themeTint="80"/>
          <w:sz w:val="22"/>
        </w:rPr>
      </w:pPr>
      <w:r w:rsidRPr="003850E0">
        <w:rPr>
          <w:rFonts w:ascii="Gellix Medium" w:hAnsi="Gellix Medium" w:cs="Arial"/>
          <w:b/>
          <w:color w:val="7F7F7F" w:themeColor="text1" w:themeTint="80"/>
          <w:sz w:val="22"/>
        </w:rPr>
        <w:t>Formulaire pour demande de soutien (max. 2 à 3 pages)</w:t>
      </w:r>
    </w:p>
    <w:p w14:paraId="6ABB7181" w14:textId="77777777" w:rsidR="004E556C" w:rsidRDefault="004E556C" w:rsidP="00E42E78">
      <w:pPr>
        <w:spacing w:after="0" w:line="260" w:lineRule="exact"/>
        <w:rPr>
          <w:rFonts w:ascii="Arial" w:hAnsi="Arial" w:cs="Arial"/>
          <w:sz w:val="22"/>
          <w:szCs w:val="22"/>
        </w:rPr>
      </w:pPr>
    </w:p>
    <w:p w14:paraId="33FE613E" w14:textId="77777777" w:rsidR="004E556C" w:rsidRPr="00E42E78" w:rsidRDefault="004E556C" w:rsidP="00E42E78">
      <w:pPr>
        <w:spacing w:before="7" w:after="0" w:line="260" w:lineRule="exact"/>
        <w:rPr>
          <w:rFonts w:cs="Arial"/>
          <w:sz w:val="22"/>
          <w:szCs w:val="22"/>
        </w:rPr>
      </w:pPr>
      <w:r w:rsidRPr="00E42E78">
        <w:rPr>
          <w:rFonts w:cs="Arial"/>
          <w:sz w:val="22"/>
          <w:szCs w:val="22"/>
        </w:rPr>
        <w:t>Nom de la personne responsable du projet </w:t>
      </w:r>
    </w:p>
    <w:tbl>
      <w:tblPr>
        <w:tblStyle w:val="Grilledutableau"/>
        <w:tblW w:w="0" w:type="auto"/>
        <w:tblInd w:w="108" w:type="dxa"/>
        <w:tblLook w:val="04A0" w:firstRow="1" w:lastRow="0" w:firstColumn="1" w:lastColumn="0" w:noHBand="0" w:noVBand="1"/>
      </w:tblPr>
      <w:tblGrid>
        <w:gridCol w:w="9520"/>
      </w:tblGrid>
      <w:tr w:rsidR="004E556C" w:rsidRPr="00F966FE" w14:paraId="399E8C6D" w14:textId="77777777" w:rsidTr="00153C9D">
        <w:tc>
          <w:tcPr>
            <w:tcW w:w="9524" w:type="dxa"/>
          </w:tcPr>
          <w:p w14:paraId="40E55945" w14:textId="77777777" w:rsidR="004E556C" w:rsidRPr="00E42E78" w:rsidRDefault="004E556C" w:rsidP="00E42E78">
            <w:pPr>
              <w:spacing w:before="7" w:after="0" w:line="260" w:lineRule="exact"/>
              <w:rPr>
                <w:rFonts w:cs="Arial"/>
                <w:sz w:val="22"/>
                <w:szCs w:val="22"/>
              </w:rPr>
            </w:pPr>
          </w:p>
        </w:tc>
      </w:tr>
    </w:tbl>
    <w:p w14:paraId="127DFBB4" w14:textId="77777777" w:rsidR="004E556C" w:rsidRPr="00E42E78" w:rsidRDefault="004E556C" w:rsidP="00E42E78">
      <w:pPr>
        <w:spacing w:before="7" w:after="0" w:line="260" w:lineRule="exact"/>
        <w:rPr>
          <w:rFonts w:cs="Arial"/>
          <w:sz w:val="22"/>
          <w:szCs w:val="22"/>
        </w:rPr>
      </w:pPr>
      <w:r w:rsidRPr="00E42E78">
        <w:rPr>
          <w:rFonts w:cs="Arial"/>
          <w:sz w:val="22"/>
          <w:szCs w:val="22"/>
        </w:rPr>
        <w:t>Intitulé de l’enseignement et du cursus concerné :</w:t>
      </w:r>
    </w:p>
    <w:tbl>
      <w:tblPr>
        <w:tblStyle w:val="Grilledutableau"/>
        <w:tblW w:w="0" w:type="auto"/>
        <w:tblInd w:w="108" w:type="dxa"/>
        <w:tblLook w:val="04A0" w:firstRow="1" w:lastRow="0" w:firstColumn="1" w:lastColumn="0" w:noHBand="0" w:noVBand="1"/>
      </w:tblPr>
      <w:tblGrid>
        <w:gridCol w:w="9520"/>
      </w:tblGrid>
      <w:tr w:rsidR="004E556C" w:rsidRPr="00F966FE" w14:paraId="2C0A5AC6" w14:textId="77777777" w:rsidTr="00153C9D">
        <w:tc>
          <w:tcPr>
            <w:tcW w:w="9524" w:type="dxa"/>
          </w:tcPr>
          <w:p w14:paraId="062DF486" w14:textId="77777777" w:rsidR="004E556C" w:rsidRPr="00E42E78" w:rsidRDefault="004E556C" w:rsidP="00E42E78">
            <w:pPr>
              <w:spacing w:before="7" w:after="0" w:line="260" w:lineRule="exact"/>
              <w:rPr>
                <w:rFonts w:cs="Arial"/>
                <w:sz w:val="22"/>
                <w:szCs w:val="22"/>
              </w:rPr>
            </w:pPr>
          </w:p>
        </w:tc>
      </w:tr>
    </w:tbl>
    <w:p w14:paraId="24492A35" w14:textId="77777777" w:rsidR="004E556C" w:rsidRPr="00E42E78" w:rsidRDefault="004E556C" w:rsidP="00E42E78">
      <w:pPr>
        <w:spacing w:before="7" w:after="0" w:line="260" w:lineRule="exact"/>
        <w:rPr>
          <w:rFonts w:cs="Arial"/>
          <w:sz w:val="22"/>
          <w:szCs w:val="22"/>
        </w:rPr>
      </w:pPr>
      <w:r w:rsidRPr="00E42E78">
        <w:rPr>
          <w:rFonts w:cs="Arial"/>
          <w:sz w:val="22"/>
          <w:szCs w:val="22"/>
        </w:rPr>
        <w:t>Collègues</w:t>
      </w:r>
      <w:r w:rsidR="00E42E78" w:rsidRPr="00E42E78">
        <w:rPr>
          <w:rFonts w:cs="Arial"/>
          <w:sz w:val="22"/>
          <w:szCs w:val="22"/>
        </w:rPr>
        <w:t xml:space="preserve">, </w:t>
      </w:r>
      <w:r w:rsidRPr="00E42E78">
        <w:rPr>
          <w:rFonts w:cs="Arial"/>
          <w:sz w:val="22"/>
          <w:szCs w:val="22"/>
        </w:rPr>
        <w:t>collaborateurs ou collaboratrices associés à cet enseignement :</w:t>
      </w:r>
    </w:p>
    <w:tbl>
      <w:tblPr>
        <w:tblStyle w:val="Grilledutableau"/>
        <w:tblW w:w="0" w:type="auto"/>
        <w:tblInd w:w="108" w:type="dxa"/>
        <w:tblLook w:val="04A0" w:firstRow="1" w:lastRow="0" w:firstColumn="1" w:lastColumn="0" w:noHBand="0" w:noVBand="1"/>
      </w:tblPr>
      <w:tblGrid>
        <w:gridCol w:w="9520"/>
      </w:tblGrid>
      <w:tr w:rsidR="004E556C" w:rsidRPr="00F966FE" w14:paraId="5EAFE957" w14:textId="77777777" w:rsidTr="00153C9D">
        <w:tc>
          <w:tcPr>
            <w:tcW w:w="9524" w:type="dxa"/>
          </w:tcPr>
          <w:p w14:paraId="25E509A6" w14:textId="77777777" w:rsidR="004E556C" w:rsidRPr="00F966FE" w:rsidRDefault="004E556C" w:rsidP="00E42E78">
            <w:pPr>
              <w:spacing w:before="7" w:after="0" w:line="260" w:lineRule="exact"/>
              <w:rPr>
                <w:rFonts w:ascii="Arial" w:hAnsi="Arial" w:cs="Arial"/>
                <w:sz w:val="22"/>
                <w:szCs w:val="22"/>
              </w:rPr>
            </w:pPr>
          </w:p>
        </w:tc>
      </w:tr>
    </w:tbl>
    <w:p w14:paraId="1D9785C0" w14:textId="77777777" w:rsidR="004E556C" w:rsidRPr="00E42E78" w:rsidRDefault="004E556C" w:rsidP="004E556C">
      <w:pPr>
        <w:spacing w:before="240" w:after="0" w:line="260" w:lineRule="exact"/>
        <w:rPr>
          <w:rFonts w:ascii="Gellix Medium" w:hAnsi="Gellix Medium" w:cs="Arial"/>
          <w:b/>
          <w:sz w:val="22"/>
          <w:szCs w:val="22"/>
        </w:rPr>
      </w:pPr>
      <w:r w:rsidRPr="00E42E78">
        <w:rPr>
          <w:rFonts w:ascii="Gellix Medium" w:hAnsi="Gellix Medium" w:cs="Arial"/>
          <w:b/>
          <w:sz w:val="22"/>
          <w:szCs w:val="22"/>
        </w:rPr>
        <w:t>Description du projet :</w:t>
      </w:r>
    </w:p>
    <w:p w14:paraId="58F2D3BE" w14:textId="77777777" w:rsidR="004E556C" w:rsidRPr="00E42E78" w:rsidRDefault="004E556C" w:rsidP="004E556C">
      <w:pPr>
        <w:pStyle w:val="Paragraphedeliste"/>
        <w:numPr>
          <w:ilvl w:val="0"/>
          <w:numId w:val="11"/>
        </w:numPr>
        <w:spacing w:before="240" w:after="0" w:line="260" w:lineRule="exact"/>
        <w:ind w:left="284" w:hanging="284"/>
        <w:rPr>
          <w:rFonts w:ascii="Gellix Medium" w:hAnsi="Gellix Medium" w:cs="Arial"/>
          <w:b/>
        </w:rPr>
      </w:pPr>
      <w:r w:rsidRPr="00E42E78">
        <w:rPr>
          <w:rFonts w:ascii="Gellix Medium" w:hAnsi="Gellix Medium" w:cs="Arial"/>
          <w:b/>
        </w:rPr>
        <w:t>But et pertinence du projet</w:t>
      </w:r>
    </w:p>
    <w:p w14:paraId="76B1F451" w14:textId="12BB6AAC" w:rsidR="004E556C" w:rsidRPr="00E42E78" w:rsidRDefault="004E556C" w:rsidP="00D87D1D">
      <w:pPr>
        <w:spacing w:before="7" w:after="0" w:line="260" w:lineRule="exact"/>
        <w:jc w:val="left"/>
        <w:rPr>
          <w:rFonts w:cs="Arial"/>
          <w:sz w:val="22"/>
          <w:szCs w:val="22"/>
        </w:rPr>
      </w:pPr>
      <w:r w:rsidRPr="00E42E78">
        <w:rPr>
          <w:rFonts w:cs="Arial"/>
          <w:sz w:val="22"/>
          <w:szCs w:val="22"/>
        </w:rPr>
        <w:t xml:space="preserve">Quelle est la démarche d’enseignement que vous souhaiteriez développer ? </w:t>
      </w:r>
      <w:r w:rsidR="00291F65">
        <w:rPr>
          <w:rFonts w:cs="Arial"/>
          <w:sz w:val="22"/>
          <w:szCs w:val="22"/>
        </w:rPr>
        <w:t>Pourquoi ?</w:t>
      </w:r>
    </w:p>
    <w:p w14:paraId="23F6AE87" w14:textId="5C832D0B" w:rsidR="004E556C" w:rsidRPr="00E42E78" w:rsidRDefault="00291F65" w:rsidP="004E556C">
      <w:pPr>
        <w:spacing w:before="7" w:after="0" w:line="260" w:lineRule="exact"/>
        <w:rPr>
          <w:rFonts w:cs="Arial"/>
          <w:sz w:val="22"/>
          <w:szCs w:val="22"/>
        </w:rPr>
      </w:pPr>
      <w:r w:rsidRPr="00291F65">
        <w:rPr>
          <w:rFonts w:cs="Arial"/>
          <w:sz w:val="22"/>
          <w:szCs w:val="22"/>
        </w:rPr>
        <w:t xml:space="preserve">Quels sont les objectifs généraux du dispositif, ainsi que les objectifs d’apprentissage </w:t>
      </w:r>
      <w:r>
        <w:rPr>
          <w:rFonts w:cs="Arial"/>
          <w:sz w:val="22"/>
          <w:szCs w:val="22"/>
        </w:rPr>
        <w:t>visés ?</w:t>
      </w:r>
    </w:p>
    <w:tbl>
      <w:tblPr>
        <w:tblStyle w:val="Grilledutableau"/>
        <w:tblW w:w="0" w:type="auto"/>
        <w:tblInd w:w="108" w:type="dxa"/>
        <w:tblLook w:val="04A0" w:firstRow="1" w:lastRow="0" w:firstColumn="1" w:lastColumn="0" w:noHBand="0" w:noVBand="1"/>
      </w:tblPr>
      <w:tblGrid>
        <w:gridCol w:w="9520"/>
      </w:tblGrid>
      <w:tr w:rsidR="004E556C" w:rsidRPr="00F966FE" w14:paraId="54C8D33E" w14:textId="77777777" w:rsidTr="00153C9D">
        <w:tc>
          <w:tcPr>
            <w:tcW w:w="9524" w:type="dxa"/>
          </w:tcPr>
          <w:p w14:paraId="4992487C" w14:textId="77777777" w:rsidR="004E556C" w:rsidRPr="00E42E78" w:rsidRDefault="004E556C" w:rsidP="00153C9D">
            <w:pPr>
              <w:spacing w:before="7" w:after="0" w:line="260" w:lineRule="exact"/>
              <w:rPr>
                <w:rFonts w:cs="Arial"/>
                <w:sz w:val="22"/>
                <w:szCs w:val="22"/>
              </w:rPr>
            </w:pPr>
          </w:p>
          <w:p w14:paraId="0BF395EA" w14:textId="77777777" w:rsidR="004E556C" w:rsidRPr="00E42E78" w:rsidRDefault="004E556C" w:rsidP="00153C9D">
            <w:pPr>
              <w:spacing w:before="7" w:after="0" w:line="260" w:lineRule="exact"/>
              <w:rPr>
                <w:rFonts w:cs="Arial"/>
                <w:sz w:val="22"/>
                <w:szCs w:val="22"/>
              </w:rPr>
            </w:pPr>
          </w:p>
          <w:p w14:paraId="1ACAF5D2" w14:textId="77777777" w:rsidR="004E556C" w:rsidRPr="00E42E78" w:rsidRDefault="004E556C" w:rsidP="00153C9D">
            <w:pPr>
              <w:spacing w:before="7" w:after="0" w:line="260" w:lineRule="exact"/>
              <w:rPr>
                <w:rFonts w:cs="Arial"/>
                <w:sz w:val="22"/>
                <w:szCs w:val="22"/>
              </w:rPr>
            </w:pPr>
          </w:p>
          <w:p w14:paraId="77453B86" w14:textId="77777777" w:rsidR="004E556C" w:rsidRPr="00E42E78" w:rsidRDefault="004E556C" w:rsidP="00153C9D">
            <w:pPr>
              <w:spacing w:before="7" w:after="0" w:line="260" w:lineRule="exact"/>
              <w:rPr>
                <w:rFonts w:cs="Arial"/>
                <w:sz w:val="22"/>
                <w:szCs w:val="22"/>
              </w:rPr>
            </w:pPr>
          </w:p>
          <w:p w14:paraId="36097366" w14:textId="77777777" w:rsidR="004E556C" w:rsidRPr="00E42E78" w:rsidRDefault="004E556C" w:rsidP="00153C9D">
            <w:pPr>
              <w:spacing w:before="7" w:after="0" w:line="260" w:lineRule="exact"/>
              <w:rPr>
                <w:rFonts w:cs="Arial"/>
                <w:sz w:val="22"/>
                <w:szCs w:val="22"/>
              </w:rPr>
            </w:pPr>
          </w:p>
          <w:p w14:paraId="239CE34D" w14:textId="77777777" w:rsidR="004E556C" w:rsidRPr="00E42E78" w:rsidRDefault="004E556C" w:rsidP="00153C9D">
            <w:pPr>
              <w:spacing w:before="7" w:after="0" w:line="260" w:lineRule="exact"/>
              <w:jc w:val="right"/>
              <w:rPr>
                <w:rFonts w:ascii="Arial" w:hAnsi="Arial" w:cs="Arial"/>
                <w:i/>
                <w:sz w:val="22"/>
                <w:szCs w:val="22"/>
              </w:rPr>
            </w:pPr>
            <w:r w:rsidRPr="00E42E78">
              <w:rPr>
                <w:rFonts w:cs="Arial"/>
                <w:i/>
                <w:sz w:val="22"/>
                <w:szCs w:val="22"/>
              </w:rPr>
              <w:t>(</w:t>
            </w:r>
            <w:proofErr w:type="gramStart"/>
            <w:r w:rsidRPr="00E42E78">
              <w:rPr>
                <w:rFonts w:cs="Arial"/>
                <w:i/>
                <w:sz w:val="22"/>
                <w:szCs w:val="22"/>
              </w:rPr>
              <w:t>espace</w:t>
            </w:r>
            <w:proofErr w:type="gramEnd"/>
            <w:r w:rsidRPr="00E42E78">
              <w:rPr>
                <w:rFonts w:cs="Arial"/>
                <w:i/>
                <w:sz w:val="22"/>
                <w:szCs w:val="22"/>
              </w:rPr>
              <w:t xml:space="preserve"> à adapter à votre texte)</w:t>
            </w:r>
          </w:p>
        </w:tc>
      </w:tr>
    </w:tbl>
    <w:p w14:paraId="375CDC4C" w14:textId="77777777" w:rsidR="004E556C" w:rsidRPr="00E42E78" w:rsidRDefault="004E556C" w:rsidP="004E556C">
      <w:pPr>
        <w:pStyle w:val="Paragraphedeliste"/>
        <w:numPr>
          <w:ilvl w:val="0"/>
          <w:numId w:val="11"/>
        </w:numPr>
        <w:spacing w:before="240" w:after="0" w:line="260" w:lineRule="exact"/>
        <w:ind w:left="284" w:hanging="284"/>
        <w:rPr>
          <w:rFonts w:ascii="Gellix Medium" w:hAnsi="Gellix Medium" w:cs="Arial"/>
          <w:b/>
        </w:rPr>
      </w:pPr>
      <w:r w:rsidRPr="00E42E78">
        <w:rPr>
          <w:rFonts w:ascii="Gellix Medium" w:hAnsi="Gellix Medium" w:cs="Arial"/>
          <w:b/>
        </w:rPr>
        <w:t>Les travaux à réaliser</w:t>
      </w:r>
    </w:p>
    <w:p w14:paraId="007C233C" w14:textId="77777777" w:rsidR="004E556C" w:rsidRPr="00E42E78" w:rsidRDefault="004E556C" w:rsidP="00D87D1D">
      <w:pPr>
        <w:spacing w:before="7" w:after="0" w:line="260" w:lineRule="exact"/>
        <w:jc w:val="left"/>
        <w:rPr>
          <w:rFonts w:cs="Arial"/>
          <w:sz w:val="22"/>
          <w:szCs w:val="22"/>
        </w:rPr>
      </w:pPr>
      <w:r w:rsidRPr="00E42E78">
        <w:rPr>
          <w:rFonts w:cs="Arial"/>
          <w:sz w:val="22"/>
          <w:szCs w:val="22"/>
        </w:rPr>
        <w:t xml:space="preserve">Quels sont concrètement les aspects de la démarche qui sont encore à élaborer ? </w:t>
      </w:r>
    </w:p>
    <w:tbl>
      <w:tblPr>
        <w:tblStyle w:val="Grilledutableau"/>
        <w:tblW w:w="0" w:type="auto"/>
        <w:tblInd w:w="108" w:type="dxa"/>
        <w:tblLook w:val="04A0" w:firstRow="1" w:lastRow="0" w:firstColumn="1" w:lastColumn="0" w:noHBand="0" w:noVBand="1"/>
      </w:tblPr>
      <w:tblGrid>
        <w:gridCol w:w="9520"/>
      </w:tblGrid>
      <w:tr w:rsidR="004E556C" w:rsidRPr="00F966FE" w14:paraId="3E6C4B77" w14:textId="77777777" w:rsidTr="00153C9D">
        <w:tc>
          <w:tcPr>
            <w:tcW w:w="9605" w:type="dxa"/>
          </w:tcPr>
          <w:p w14:paraId="35605D2F" w14:textId="77777777" w:rsidR="004E556C" w:rsidRPr="00E42E78" w:rsidRDefault="004E556C" w:rsidP="00153C9D">
            <w:pPr>
              <w:spacing w:before="7" w:after="0" w:line="260" w:lineRule="exact"/>
              <w:rPr>
                <w:rFonts w:cs="Arial"/>
                <w:sz w:val="22"/>
                <w:szCs w:val="22"/>
              </w:rPr>
            </w:pPr>
          </w:p>
          <w:p w14:paraId="4CE3AA3E" w14:textId="77777777" w:rsidR="004E556C" w:rsidRPr="00E42E78" w:rsidRDefault="004E556C" w:rsidP="00153C9D">
            <w:pPr>
              <w:spacing w:before="7" w:after="0" w:line="260" w:lineRule="exact"/>
              <w:rPr>
                <w:rFonts w:cs="Arial"/>
                <w:sz w:val="22"/>
                <w:szCs w:val="22"/>
              </w:rPr>
            </w:pPr>
          </w:p>
          <w:p w14:paraId="5506ED84" w14:textId="77777777" w:rsidR="004E556C" w:rsidRPr="00E42E78" w:rsidRDefault="004E556C" w:rsidP="00153C9D">
            <w:pPr>
              <w:spacing w:before="7" w:after="0" w:line="260" w:lineRule="exact"/>
              <w:rPr>
                <w:rFonts w:cs="Arial"/>
                <w:sz w:val="22"/>
                <w:szCs w:val="22"/>
              </w:rPr>
            </w:pPr>
          </w:p>
          <w:p w14:paraId="05D2D326" w14:textId="77777777" w:rsidR="004E556C" w:rsidRPr="00E42E78" w:rsidRDefault="004E556C" w:rsidP="00153C9D">
            <w:pPr>
              <w:spacing w:before="7" w:after="0" w:line="260" w:lineRule="exact"/>
              <w:rPr>
                <w:rFonts w:cs="Arial"/>
                <w:sz w:val="22"/>
                <w:szCs w:val="22"/>
              </w:rPr>
            </w:pPr>
          </w:p>
          <w:p w14:paraId="03FB0564" w14:textId="77777777" w:rsidR="004E556C" w:rsidRPr="00E42E78" w:rsidRDefault="004E556C" w:rsidP="00153C9D">
            <w:pPr>
              <w:spacing w:before="7" w:after="0" w:line="260" w:lineRule="exact"/>
              <w:rPr>
                <w:rFonts w:cs="Arial"/>
                <w:sz w:val="22"/>
                <w:szCs w:val="22"/>
              </w:rPr>
            </w:pPr>
          </w:p>
          <w:p w14:paraId="500A83BA" w14:textId="77777777" w:rsidR="004E556C" w:rsidRPr="00F966FE" w:rsidRDefault="004E556C" w:rsidP="00153C9D">
            <w:pPr>
              <w:spacing w:before="7" w:after="0" w:line="260" w:lineRule="exact"/>
              <w:jc w:val="right"/>
              <w:rPr>
                <w:rFonts w:ascii="Arial" w:hAnsi="Arial" w:cs="Arial"/>
                <w:sz w:val="22"/>
                <w:szCs w:val="22"/>
              </w:rPr>
            </w:pPr>
            <w:r w:rsidRPr="00E42E78">
              <w:rPr>
                <w:rFonts w:cs="Arial"/>
                <w:i/>
                <w:sz w:val="22"/>
                <w:szCs w:val="22"/>
              </w:rPr>
              <w:t>(</w:t>
            </w:r>
            <w:proofErr w:type="gramStart"/>
            <w:r w:rsidRPr="00E42E78">
              <w:rPr>
                <w:rFonts w:cs="Arial"/>
                <w:i/>
                <w:sz w:val="22"/>
                <w:szCs w:val="22"/>
              </w:rPr>
              <w:t>espace</w:t>
            </w:r>
            <w:proofErr w:type="gramEnd"/>
            <w:r w:rsidRPr="00E42E78">
              <w:rPr>
                <w:rFonts w:cs="Arial"/>
                <w:i/>
                <w:sz w:val="22"/>
                <w:szCs w:val="22"/>
              </w:rPr>
              <w:t xml:space="preserve"> à adapter à votre texte)</w:t>
            </w:r>
          </w:p>
        </w:tc>
      </w:tr>
    </w:tbl>
    <w:p w14:paraId="5B97E65A" w14:textId="77777777" w:rsidR="004E556C" w:rsidRPr="00E42E78" w:rsidRDefault="004E556C" w:rsidP="004E556C">
      <w:pPr>
        <w:pStyle w:val="Paragraphedeliste"/>
        <w:numPr>
          <w:ilvl w:val="0"/>
          <w:numId w:val="11"/>
        </w:numPr>
        <w:spacing w:before="240" w:after="0" w:line="260" w:lineRule="exact"/>
        <w:ind w:left="284" w:hanging="284"/>
        <w:rPr>
          <w:rFonts w:ascii="Gellix Medium" w:hAnsi="Gellix Medium" w:cs="Arial"/>
          <w:b/>
        </w:rPr>
      </w:pPr>
      <w:r w:rsidRPr="00E42E78">
        <w:rPr>
          <w:rFonts w:ascii="Gellix Medium" w:hAnsi="Gellix Medium" w:cs="Arial"/>
          <w:b/>
        </w:rPr>
        <w:t>Les moyens souhaités pour développer le projet (veuillez préciser le budget et les éventuels autres types de soutiens nécessaires : appui technique, conseil, acquisition de matériel, etc.)</w:t>
      </w:r>
    </w:p>
    <w:p w14:paraId="6D6CE787" w14:textId="77777777" w:rsidR="004E556C" w:rsidRPr="00E42E78" w:rsidRDefault="004E556C" w:rsidP="00D87D1D">
      <w:pPr>
        <w:spacing w:before="7" w:after="0" w:line="260" w:lineRule="exact"/>
        <w:jc w:val="left"/>
        <w:rPr>
          <w:rFonts w:cs="Arial"/>
          <w:sz w:val="22"/>
          <w:szCs w:val="22"/>
        </w:rPr>
      </w:pPr>
      <w:r w:rsidRPr="00E42E78">
        <w:rPr>
          <w:rFonts w:cs="Arial"/>
          <w:sz w:val="22"/>
          <w:szCs w:val="22"/>
        </w:rPr>
        <w:t xml:space="preserve">Quel type d’appui estimez-vous nécessaire pour la réalisation de votre projet ? </w:t>
      </w:r>
      <w:r w:rsidRPr="00E42E78">
        <w:rPr>
          <w:rFonts w:cs="Arial"/>
          <w:sz w:val="22"/>
          <w:szCs w:val="22"/>
        </w:rPr>
        <w:br/>
        <w:t>Quel est le budget ?</w:t>
      </w:r>
    </w:p>
    <w:tbl>
      <w:tblPr>
        <w:tblStyle w:val="Grilledutableau"/>
        <w:tblW w:w="0" w:type="auto"/>
        <w:tblInd w:w="108" w:type="dxa"/>
        <w:tblLook w:val="04A0" w:firstRow="1" w:lastRow="0" w:firstColumn="1" w:lastColumn="0" w:noHBand="0" w:noVBand="1"/>
      </w:tblPr>
      <w:tblGrid>
        <w:gridCol w:w="9520"/>
      </w:tblGrid>
      <w:tr w:rsidR="004E556C" w:rsidRPr="00E42E78" w14:paraId="6F24BE61" w14:textId="77777777" w:rsidTr="00153C9D">
        <w:tc>
          <w:tcPr>
            <w:tcW w:w="9524" w:type="dxa"/>
          </w:tcPr>
          <w:p w14:paraId="05FB2846" w14:textId="77777777" w:rsidR="004E556C" w:rsidRPr="00E42E78" w:rsidRDefault="004E556C" w:rsidP="00153C9D">
            <w:pPr>
              <w:spacing w:before="7" w:after="0" w:line="260" w:lineRule="exact"/>
              <w:rPr>
                <w:rFonts w:cs="Arial"/>
                <w:sz w:val="22"/>
                <w:szCs w:val="22"/>
              </w:rPr>
            </w:pPr>
          </w:p>
          <w:p w14:paraId="0F44AD38" w14:textId="77777777" w:rsidR="004E556C" w:rsidRPr="00E42E78" w:rsidRDefault="004E556C" w:rsidP="00153C9D">
            <w:pPr>
              <w:spacing w:before="7" w:after="0" w:line="260" w:lineRule="exact"/>
              <w:rPr>
                <w:rFonts w:cs="Arial"/>
                <w:sz w:val="22"/>
                <w:szCs w:val="22"/>
              </w:rPr>
            </w:pPr>
          </w:p>
          <w:p w14:paraId="58B60220" w14:textId="77777777" w:rsidR="004E556C" w:rsidRPr="00E42E78" w:rsidRDefault="004E556C" w:rsidP="00153C9D">
            <w:pPr>
              <w:spacing w:before="7" w:after="0" w:line="260" w:lineRule="exact"/>
              <w:rPr>
                <w:rFonts w:cs="Arial"/>
                <w:sz w:val="22"/>
                <w:szCs w:val="22"/>
              </w:rPr>
            </w:pPr>
          </w:p>
          <w:p w14:paraId="597C7C16" w14:textId="77777777" w:rsidR="004E556C" w:rsidRPr="00E42E78" w:rsidRDefault="004E556C" w:rsidP="00153C9D">
            <w:pPr>
              <w:spacing w:before="7" w:after="0" w:line="260" w:lineRule="exact"/>
              <w:rPr>
                <w:rFonts w:cs="Arial"/>
                <w:sz w:val="22"/>
                <w:szCs w:val="22"/>
              </w:rPr>
            </w:pPr>
          </w:p>
          <w:p w14:paraId="17B13881" w14:textId="77777777" w:rsidR="004E556C" w:rsidRPr="00E42E78" w:rsidRDefault="004E556C" w:rsidP="00153C9D">
            <w:pPr>
              <w:spacing w:before="7" w:after="0" w:line="260" w:lineRule="exact"/>
              <w:rPr>
                <w:rFonts w:cs="Arial"/>
                <w:sz w:val="22"/>
                <w:szCs w:val="22"/>
              </w:rPr>
            </w:pPr>
          </w:p>
          <w:p w14:paraId="04D15E8B" w14:textId="77777777" w:rsidR="004E556C" w:rsidRPr="00E42E78" w:rsidRDefault="004E556C" w:rsidP="00153C9D">
            <w:pPr>
              <w:spacing w:before="7" w:after="0" w:line="260" w:lineRule="exact"/>
              <w:jc w:val="right"/>
              <w:rPr>
                <w:rFonts w:cs="Arial"/>
                <w:sz w:val="22"/>
                <w:szCs w:val="22"/>
              </w:rPr>
            </w:pPr>
            <w:r w:rsidRPr="00E42E78">
              <w:rPr>
                <w:rFonts w:cs="Arial"/>
                <w:i/>
                <w:sz w:val="22"/>
                <w:szCs w:val="22"/>
              </w:rPr>
              <w:t>(</w:t>
            </w:r>
            <w:proofErr w:type="gramStart"/>
            <w:r w:rsidRPr="00E42E78">
              <w:rPr>
                <w:rFonts w:cs="Arial"/>
                <w:i/>
                <w:sz w:val="22"/>
                <w:szCs w:val="22"/>
              </w:rPr>
              <w:t>espace</w:t>
            </w:r>
            <w:proofErr w:type="gramEnd"/>
            <w:r w:rsidRPr="00E42E78">
              <w:rPr>
                <w:rFonts w:cs="Arial"/>
                <w:i/>
                <w:sz w:val="22"/>
                <w:szCs w:val="22"/>
              </w:rPr>
              <w:t xml:space="preserve"> à adapter à votre texte)</w:t>
            </w:r>
          </w:p>
        </w:tc>
      </w:tr>
    </w:tbl>
    <w:p w14:paraId="6FA87ECE" w14:textId="77777777" w:rsidR="004E556C" w:rsidRPr="00E42E78" w:rsidRDefault="004E556C" w:rsidP="004E556C">
      <w:pPr>
        <w:spacing w:before="7" w:after="0" w:line="260" w:lineRule="exact"/>
        <w:rPr>
          <w:rFonts w:cs="Arial"/>
          <w:sz w:val="22"/>
          <w:szCs w:val="22"/>
        </w:rPr>
      </w:pPr>
    </w:p>
    <w:p w14:paraId="2E159082" w14:textId="77777777" w:rsidR="004E556C" w:rsidRPr="00E42E78" w:rsidRDefault="004E556C" w:rsidP="004E556C">
      <w:pPr>
        <w:spacing w:before="7" w:after="0" w:line="260" w:lineRule="exact"/>
        <w:rPr>
          <w:rFonts w:cs="Arial"/>
          <w:sz w:val="22"/>
          <w:szCs w:val="22"/>
        </w:rPr>
      </w:pPr>
    </w:p>
    <w:p w14:paraId="0C55A5D1" w14:textId="77777777" w:rsidR="004E556C" w:rsidRPr="00E42E78" w:rsidRDefault="004E556C" w:rsidP="004E556C">
      <w:pPr>
        <w:tabs>
          <w:tab w:val="left" w:pos="567"/>
          <w:tab w:val="left" w:pos="2268"/>
        </w:tabs>
        <w:spacing w:before="7" w:after="0" w:line="260" w:lineRule="exact"/>
        <w:rPr>
          <w:rFonts w:cs="Arial"/>
          <w:sz w:val="22"/>
          <w:szCs w:val="22"/>
        </w:rPr>
      </w:pPr>
      <w:r w:rsidRPr="00E42E78">
        <w:rPr>
          <w:rFonts w:cs="Arial"/>
          <w:sz w:val="22"/>
          <w:szCs w:val="22"/>
        </w:rPr>
        <w:t>Date :</w:t>
      </w:r>
      <w:r w:rsidRPr="00E42E78">
        <w:rPr>
          <w:rFonts w:cs="Arial"/>
          <w:sz w:val="22"/>
          <w:szCs w:val="22"/>
        </w:rPr>
        <w:tab/>
      </w:r>
      <w:r w:rsidRPr="00E42E78">
        <w:rPr>
          <w:rFonts w:cs="Arial"/>
          <w:sz w:val="22"/>
          <w:szCs w:val="22"/>
        </w:rPr>
        <w:tab/>
        <w:t>Signature du ou de la responsable :</w:t>
      </w:r>
    </w:p>
    <w:p w14:paraId="4CC70D8E" w14:textId="77777777" w:rsidR="004E556C" w:rsidRDefault="004E556C" w:rsidP="004E556C">
      <w:pPr>
        <w:spacing w:before="7" w:after="0" w:line="260" w:lineRule="exact"/>
        <w:rPr>
          <w:rFonts w:cs="Arial"/>
          <w:sz w:val="22"/>
          <w:szCs w:val="22"/>
        </w:rPr>
      </w:pPr>
    </w:p>
    <w:p w14:paraId="0B5FD722" w14:textId="77777777" w:rsidR="00E42E78" w:rsidRPr="00E42E78" w:rsidRDefault="00E42E78" w:rsidP="004E556C">
      <w:pPr>
        <w:spacing w:before="7" w:after="0" w:line="260" w:lineRule="exact"/>
        <w:rPr>
          <w:rFonts w:cs="Arial"/>
          <w:sz w:val="22"/>
          <w:szCs w:val="22"/>
        </w:rPr>
      </w:pPr>
    </w:p>
    <w:p w14:paraId="76CCDEF5" w14:textId="77777777" w:rsidR="004E556C" w:rsidRPr="00E42E78" w:rsidRDefault="004E556C" w:rsidP="004E556C">
      <w:pPr>
        <w:spacing w:before="7" w:after="0" w:line="260" w:lineRule="exact"/>
        <w:jc w:val="right"/>
        <w:rPr>
          <w:rFonts w:cs="Arial"/>
          <w:sz w:val="22"/>
          <w:szCs w:val="22"/>
        </w:rPr>
      </w:pPr>
    </w:p>
    <w:p w14:paraId="2C925245" w14:textId="77777777" w:rsidR="004E556C" w:rsidRPr="00E42E78" w:rsidRDefault="004E556C" w:rsidP="004E556C">
      <w:pPr>
        <w:spacing w:before="7" w:after="0" w:line="260" w:lineRule="exact"/>
        <w:jc w:val="right"/>
        <w:rPr>
          <w:rFonts w:cs="Arial"/>
          <w:sz w:val="22"/>
          <w:szCs w:val="22"/>
        </w:rPr>
      </w:pPr>
    </w:p>
    <w:p w14:paraId="046ADEE3" w14:textId="0D2665A2" w:rsidR="004E556C" w:rsidRPr="00E42E78" w:rsidRDefault="004E556C" w:rsidP="004E556C">
      <w:pPr>
        <w:spacing w:before="7" w:after="0" w:line="260" w:lineRule="exact"/>
        <w:jc w:val="right"/>
        <w:rPr>
          <w:rFonts w:cs="Arial"/>
          <w:b/>
          <w:sz w:val="22"/>
          <w:szCs w:val="22"/>
        </w:rPr>
      </w:pPr>
      <w:r w:rsidRPr="00E42E78">
        <w:rPr>
          <w:rFonts w:cs="Arial"/>
          <w:sz w:val="22"/>
          <w:szCs w:val="22"/>
        </w:rPr>
        <w:t xml:space="preserve">Ce document est à envoyer </w:t>
      </w:r>
      <w:r w:rsidRPr="00E42E78">
        <w:rPr>
          <w:rFonts w:cs="Arial"/>
          <w:b/>
          <w:sz w:val="22"/>
          <w:szCs w:val="22"/>
        </w:rPr>
        <w:t xml:space="preserve">jusqu’au </w:t>
      </w:r>
      <w:r w:rsidR="0055640C">
        <w:rPr>
          <w:rFonts w:cs="Arial"/>
          <w:b/>
          <w:sz w:val="22"/>
          <w:szCs w:val="22"/>
        </w:rPr>
        <w:t>8</w:t>
      </w:r>
      <w:r w:rsidRPr="00E42E78">
        <w:rPr>
          <w:rFonts w:cs="Arial"/>
          <w:b/>
          <w:sz w:val="22"/>
          <w:szCs w:val="22"/>
        </w:rPr>
        <w:t xml:space="preserve"> juin 202</w:t>
      </w:r>
      <w:r w:rsidR="0055640C">
        <w:rPr>
          <w:rFonts w:cs="Arial"/>
          <w:b/>
          <w:sz w:val="22"/>
          <w:szCs w:val="22"/>
        </w:rPr>
        <w:t>6</w:t>
      </w:r>
      <w:r w:rsidRPr="00E42E78">
        <w:rPr>
          <w:rFonts w:cs="Arial"/>
          <w:sz w:val="22"/>
          <w:szCs w:val="22"/>
        </w:rPr>
        <w:t xml:space="preserve"> par </w:t>
      </w:r>
      <w:proofErr w:type="gramStart"/>
      <w:r w:rsidRPr="00E42E78">
        <w:rPr>
          <w:rFonts w:cs="Arial"/>
          <w:sz w:val="22"/>
          <w:szCs w:val="22"/>
        </w:rPr>
        <w:t>e-mail</w:t>
      </w:r>
      <w:proofErr w:type="gramEnd"/>
      <w:r w:rsidRPr="00E42E78">
        <w:rPr>
          <w:rFonts w:cs="Arial"/>
          <w:sz w:val="22"/>
          <w:szCs w:val="22"/>
        </w:rPr>
        <w:t xml:space="preserve"> </w:t>
      </w:r>
      <w:proofErr w:type="gramStart"/>
      <w:r w:rsidRPr="00E42E78">
        <w:rPr>
          <w:rFonts w:cs="Arial"/>
          <w:sz w:val="22"/>
          <w:szCs w:val="22"/>
        </w:rPr>
        <w:t>à:</w:t>
      </w:r>
      <w:proofErr w:type="gramEnd"/>
      <w:r w:rsidRPr="00E42E78">
        <w:rPr>
          <w:rFonts w:cs="Arial"/>
          <w:sz w:val="22"/>
          <w:szCs w:val="22"/>
        </w:rPr>
        <w:t xml:space="preserve"> </w:t>
      </w:r>
      <w:hyperlink r:id="rId8" w:history="1">
        <w:r w:rsidRPr="00E42E78">
          <w:rPr>
            <w:rStyle w:val="Lienhypertexte"/>
            <w:rFonts w:cs="Arial"/>
            <w:sz w:val="22"/>
            <w:szCs w:val="22"/>
          </w:rPr>
          <w:t>contact.sep@unine.ch</w:t>
        </w:r>
      </w:hyperlink>
    </w:p>
    <w:p w14:paraId="12F55853" w14:textId="77777777" w:rsidR="004E556C" w:rsidRPr="00E42E78" w:rsidRDefault="004E556C" w:rsidP="009B0388">
      <w:pPr>
        <w:rPr>
          <w:i/>
        </w:rPr>
      </w:pPr>
    </w:p>
    <w:sectPr w:rsidR="004E556C" w:rsidRPr="00E42E78" w:rsidSect="00096281">
      <w:footerReference w:type="even" r:id="rId9"/>
      <w:footerReference w:type="default" r:id="rId10"/>
      <w:headerReference w:type="first" r:id="rId11"/>
      <w:footerReference w:type="first" r:id="rId12"/>
      <w:pgSz w:w="11906" w:h="16838" w:code="9"/>
      <w:pgMar w:top="1134" w:right="1134" w:bottom="1134" w:left="113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3F65" w14:textId="77777777" w:rsidR="006F0C34" w:rsidRDefault="006F0C34" w:rsidP="00F5795A">
      <w:r>
        <w:separator/>
      </w:r>
    </w:p>
  </w:endnote>
  <w:endnote w:type="continuationSeparator" w:id="0">
    <w:p w14:paraId="3285733C" w14:textId="77777777" w:rsidR="006F0C34" w:rsidRDefault="006F0C34" w:rsidP="00F5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llix">
    <w:panose1 w:val="00000000000000000000"/>
    <w:charset w:val="00"/>
    <w:family w:val="modern"/>
    <w:notTrueType/>
    <w:pitch w:val="variable"/>
    <w:sig w:usb0="A10000EF" w:usb1="0000207A" w:usb2="00000000" w:usb3="00000000" w:csb0="00000093" w:csb1="00000000"/>
  </w:font>
  <w:font w:name="Gellix SemiBold">
    <w:panose1 w:val="00000000000000000000"/>
    <w:charset w:val="00"/>
    <w:family w:val="modern"/>
    <w:notTrueType/>
    <w:pitch w:val="variable"/>
    <w:sig w:usb0="A10000EF" w:usb1="0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llix Medium">
    <w:panose1 w:val="00000000000000000000"/>
    <w:charset w:val="00"/>
    <w:family w:val="modern"/>
    <w:notTrueType/>
    <w:pitch w:val="variable"/>
    <w:sig w:usb0="A10000EF" w:usb1="0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22A2" w14:textId="77777777" w:rsidR="00C644C9" w:rsidRPr="00CE0511" w:rsidRDefault="00725AB6" w:rsidP="00F926CF">
    <w:pPr>
      <w:pStyle w:val="Pieddepage"/>
      <w:tabs>
        <w:tab w:val="clear" w:pos="4536"/>
        <w:tab w:val="clear" w:pos="9072"/>
        <w:tab w:val="right" w:pos="9923"/>
      </w:tabs>
      <w:spacing w:before="240"/>
      <w:ind w:left="142"/>
      <w:rPr>
        <w:rFonts w:cs="Arial"/>
        <w:color w:val="034D7C"/>
        <w:sz w:val="18"/>
        <w:szCs w:val="18"/>
      </w:rPr>
    </w:pPr>
    <w:r>
      <w:rPr>
        <w:rFonts w:cs="Arial"/>
        <w:noProof/>
        <w:color w:val="034D7C"/>
        <w:sz w:val="18"/>
        <w:szCs w:val="18"/>
      </w:rPr>
      <mc:AlternateContent>
        <mc:Choice Requires="wpg">
          <w:drawing>
            <wp:anchor distT="0" distB="0" distL="114300" distR="114300" simplePos="0" relativeHeight="251666432" behindDoc="0" locked="0" layoutInCell="1" allowOverlap="1" wp14:anchorId="4558438B" wp14:editId="66240722">
              <wp:simplePos x="0" y="0"/>
              <wp:positionH relativeFrom="column">
                <wp:posOffset>-15240</wp:posOffset>
              </wp:positionH>
              <wp:positionV relativeFrom="paragraph">
                <wp:posOffset>215900</wp:posOffset>
              </wp:positionV>
              <wp:extent cx="6480175" cy="154305"/>
              <wp:effectExtent l="13335" t="6350" r="12065" b="10795"/>
              <wp:wrapNone/>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54305"/>
                        <a:chOff x="2576" y="1377"/>
                        <a:chExt cx="7039" cy="243"/>
                      </a:xfrm>
                    </wpg:grpSpPr>
                    <wps:wsp>
                      <wps:cNvPr id="4" name="AutoShape 23"/>
                      <wps:cNvCnPr>
                        <a:cxnSpLocks noChangeShapeType="1"/>
                      </wps:cNvCnPr>
                      <wps:spPr bwMode="auto">
                        <a:xfrm>
                          <a:off x="2576" y="1620"/>
                          <a:ext cx="7039" cy="0"/>
                        </a:xfrm>
                        <a:prstGeom prst="straightConnector1">
                          <a:avLst/>
                        </a:prstGeom>
                        <a:noFill/>
                        <a:ln w="9525">
                          <a:solidFill>
                            <a:srgbClr val="004C7D"/>
                          </a:solidFill>
                          <a:round/>
                          <a:headEnd/>
                          <a:tailEnd/>
                        </a:ln>
                        <a:extLst>
                          <a:ext uri="{909E8E84-426E-40DD-AFC4-6F175D3DCCD1}">
                            <a14:hiddenFill xmlns:a14="http://schemas.microsoft.com/office/drawing/2010/main">
                              <a:noFill/>
                            </a14:hiddenFill>
                          </a:ext>
                        </a:extLst>
                      </wps:spPr>
                      <wps:bodyPr/>
                    </wps:wsp>
                    <wps:wsp>
                      <wps:cNvPr id="5" name="AutoShape 24"/>
                      <wps:cNvCnPr>
                        <a:cxnSpLocks noChangeShapeType="1"/>
                      </wps:cNvCnPr>
                      <wps:spPr bwMode="auto">
                        <a:xfrm flipV="1">
                          <a:off x="2576" y="1377"/>
                          <a:ext cx="0" cy="243"/>
                        </a:xfrm>
                        <a:prstGeom prst="straightConnector1">
                          <a:avLst/>
                        </a:prstGeom>
                        <a:noFill/>
                        <a:ln w="9525">
                          <a:solidFill>
                            <a:srgbClr val="004C7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4037F" id="Group 22" o:spid="_x0000_s1026" style="position:absolute;margin-left:-1.2pt;margin-top:17pt;width:510.25pt;height:12.15pt;z-index:251666432" coordorigin="2576,1377" coordsize="703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">
              <v:shapetype id="_x0000_t32" coordsize="21600,21600" o:spt="32" o:oned="t" path="m,l21600,21600e" filled="f">
                <v:path arrowok="t" fillok="f" o:connecttype="none"/>
                <o:lock v:ext="edit" shapetype="t"/>
              </v:shapetype>
              <v:shape id="AutoShape 23" o:spid="_x0000_s1027" type="#_x0000_t32" style="position:absolute;left:2576;top:1620;width:7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" strokecolor="#004c7d"/>
              <v:shape id="AutoShape 24" o:spid="_x0000_s1028" type="#_x0000_t32" style="position:absolute;left:2576;top:1377;width:0;height:2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" strokecolor="#004c7d"/>
            </v:group>
          </w:pict>
        </mc:Fallback>
      </mc:AlternateContent>
    </w:r>
    <w:proofErr w:type="spellStart"/>
    <w:r w:rsidR="00C644C9" w:rsidRPr="00CE0511">
      <w:rPr>
        <w:rFonts w:cs="Arial"/>
        <w:color w:val="034D7C"/>
        <w:sz w:val="18"/>
        <w:szCs w:val="18"/>
      </w:rPr>
      <w:t>UniNE</w:t>
    </w:r>
    <w:proofErr w:type="spellEnd"/>
    <w:r w:rsidR="00C644C9" w:rsidRPr="00CE0511">
      <w:rPr>
        <w:rFonts w:cs="Arial"/>
        <w:color w:val="034D7C"/>
        <w:sz w:val="18"/>
        <w:szCs w:val="18"/>
      </w:rPr>
      <w:t>, le 13 septembre 2010/PhJ/V1</w:t>
    </w:r>
    <w:r w:rsidR="00C644C9" w:rsidRPr="00997B97">
      <w:rPr>
        <w:rFonts w:cs="Arial"/>
        <w:sz w:val="20"/>
      </w:rPr>
      <w:tab/>
    </w:r>
    <w:r w:rsidR="00C644C9" w:rsidRPr="00CE0511">
      <w:rPr>
        <w:rFonts w:cs="Arial"/>
        <w:color w:val="034D7C"/>
        <w:sz w:val="18"/>
        <w:szCs w:val="18"/>
      </w:rPr>
      <w:t xml:space="preserve">Page </w:t>
    </w:r>
    <w:r w:rsidR="00C644C9" w:rsidRPr="00CE0511">
      <w:rPr>
        <w:rFonts w:cs="Arial"/>
        <w:color w:val="034D7C"/>
        <w:sz w:val="18"/>
        <w:szCs w:val="18"/>
      </w:rPr>
      <w:fldChar w:fldCharType="begin"/>
    </w:r>
    <w:r w:rsidR="00C644C9" w:rsidRPr="00CE0511">
      <w:rPr>
        <w:rFonts w:cs="Arial"/>
        <w:color w:val="034D7C"/>
        <w:sz w:val="18"/>
        <w:szCs w:val="18"/>
      </w:rPr>
      <w:instrText>PAGE</w:instrText>
    </w:r>
    <w:r w:rsidR="00C644C9" w:rsidRPr="00CE0511">
      <w:rPr>
        <w:rFonts w:cs="Arial"/>
        <w:color w:val="034D7C"/>
        <w:sz w:val="18"/>
        <w:szCs w:val="18"/>
      </w:rPr>
      <w:fldChar w:fldCharType="separate"/>
    </w:r>
    <w:r w:rsidR="00C644C9">
      <w:rPr>
        <w:rFonts w:cs="Arial"/>
        <w:noProof/>
        <w:color w:val="034D7C"/>
        <w:sz w:val="18"/>
        <w:szCs w:val="18"/>
      </w:rPr>
      <w:t>2</w:t>
    </w:r>
    <w:r w:rsidR="00C644C9" w:rsidRPr="00CE0511">
      <w:rPr>
        <w:rFonts w:cs="Arial"/>
        <w:color w:val="034D7C"/>
        <w:sz w:val="18"/>
        <w:szCs w:val="18"/>
      </w:rPr>
      <w:fldChar w:fldCharType="end"/>
    </w:r>
    <w:r w:rsidR="00C644C9" w:rsidRPr="00CE0511">
      <w:rPr>
        <w:rFonts w:cs="Arial"/>
        <w:color w:val="034D7C"/>
        <w:sz w:val="18"/>
        <w:szCs w:val="18"/>
      </w:rPr>
      <w:t xml:space="preserve"> sur </w:t>
    </w:r>
    <w:r w:rsidR="00C644C9" w:rsidRPr="00CE0511">
      <w:rPr>
        <w:rFonts w:cs="Arial"/>
        <w:color w:val="034D7C"/>
        <w:sz w:val="18"/>
        <w:szCs w:val="18"/>
      </w:rPr>
      <w:fldChar w:fldCharType="begin"/>
    </w:r>
    <w:r w:rsidR="00C644C9" w:rsidRPr="00CE0511">
      <w:rPr>
        <w:rFonts w:cs="Arial"/>
        <w:color w:val="034D7C"/>
        <w:sz w:val="18"/>
        <w:szCs w:val="18"/>
      </w:rPr>
      <w:instrText>NUMPAGES</w:instrText>
    </w:r>
    <w:r w:rsidR="00C644C9" w:rsidRPr="00CE0511">
      <w:rPr>
        <w:rFonts w:cs="Arial"/>
        <w:color w:val="034D7C"/>
        <w:sz w:val="18"/>
        <w:szCs w:val="18"/>
      </w:rPr>
      <w:fldChar w:fldCharType="separate"/>
    </w:r>
    <w:r w:rsidR="00C644C9">
      <w:rPr>
        <w:rFonts w:cs="Arial"/>
        <w:noProof/>
        <w:color w:val="034D7C"/>
        <w:sz w:val="18"/>
        <w:szCs w:val="18"/>
      </w:rPr>
      <w:t>2</w:t>
    </w:r>
    <w:r w:rsidR="00C644C9" w:rsidRPr="00CE0511">
      <w:rPr>
        <w:rFonts w:cs="Arial"/>
        <w:color w:val="034D7C"/>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96" w:type="dxa"/>
      <w:tblInd w:w="108" w:type="dxa"/>
      <w:tblBorders>
        <w:top w:val="none" w:sz="0" w:space="0" w:color="auto"/>
        <w:left w:val="single" w:sz="6" w:space="0" w:color="004C7D"/>
        <w:bottom w:val="single" w:sz="6" w:space="0" w:color="004C7D"/>
        <w:right w:val="none" w:sz="0" w:space="0" w:color="auto"/>
        <w:insideH w:val="none" w:sz="0" w:space="0" w:color="auto"/>
        <w:insideV w:val="none" w:sz="0" w:space="0" w:color="auto"/>
      </w:tblBorders>
      <w:tblLook w:val="04A0" w:firstRow="1" w:lastRow="0" w:firstColumn="1" w:lastColumn="0" w:noHBand="0" w:noVBand="1"/>
    </w:tblPr>
    <w:tblGrid>
      <w:gridCol w:w="4793"/>
      <w:gridCol w:w="4903"/>
    </w:tblGrid>
    <w:tr w:rsidR="005E177E" w:rsidRPr="005E177E" w14:paraId="413D062F" w14:textId="77777777" w:rsidTr="00D90CE4">
      <w:trPr>
        <w:trHeight w:val="284"/>
      </w:trPr>
      <w:tc>
        <w:tcPr>
          <w:tcW w:w="4710" w:type="dxa"/>
          <w:tcBorders>
            <w:left w:val="single" w:sz="6" w:space="0" w:color="0000AA"/>
            <w:bottom w:val="single" w:sz="6" w:space="0" w:color="0000AA"/>
          </w:tcBorders>
        </w:tcPr>
        <w:p w14:paraId="7AF5E915" w14:textId="0B9FE2BE" w:rsidR="00C644C9" w:rsidRPr="005E177E" w:rsidRDefault="000079FB" w:rsidP="00D60172">
          <w:pPr>
            <w:pStyle w:val="Pieddepage"/>
            <w:rPr>
              <w:rStyle w:val="Rfrencelgre"/>
              <w:smallCaps w:val="0"/>
              <w:color w:val="0000AA"/>
              <w:u w:val="none"/>
            </w:rPr>
          </w:pPr>
          <w:r>
            <w:rPr>
              <w:rStyle w:val="Rfrencelgre"/>
              <w:smallCaps w:val="0"/>
              <w:color w:val="0000AA"/>
              <w:u w:val="none"/>
            </w:rPr>
            <w:t>PROJETS PEDAGOGIQUES INNOVANTS</w:t>
          </w:r>
          <w:r w:rsidR="00BB6207">
            <w:rPr>
              <w:rStyle w:val="Rfrencelgre"/>
              <w:smallCaps w:val="0"/>
              <w:color w:val="0000AA"/>
              <w:u w:val="none"/>
            </w:rPr>
            <w:t xml:space="preserve"> </w:t>
          </w:r>
          <w:r w:rsidR="00BB6207" w:rsidRPr="00BB6207">
            <w:rPr>
              <w:rStyle w:val="Rfrencelgre"/>
              <w:color w:val="0000AA"/>
              <w:u w:val="none"/>
            </w:rPr>
            <w:t>202</w:t>
          </w:r>
          <w:r w:rsidR="0055640C">
            <w:rPr>
              <w:rStyle w:val="Rfrencelgre"/>
              <w:color w:val="0000AA"/>
              <w:u w:val="none"/>
            </w:rPr>
            <w:t>6</w:t>
          </w:r>
          <w:r w:rsidR="00BB6207" w:rsidRPr="00BB6207">
            <w:rPr>
              <w:rStyle w:val="Rfrencelgre"/>
              <w:color w:val="0000AA"/>
              <w:u w:val="none"/>
            </w:rPr>
            <w:t>-202</w:t>
          </w:r>
          <w:r w:rsidR="0055640C">
            <w:rPr>
              <w:rStyle w:val="Rfrencelgre"/>
              <w:color w:val="0000AA"/>
              <w:u w:val="none"/>
            </w:rPr>
            <w:t>7</w:t>
          </w:r>
        </w:p>
      </w:tc>
      <w:tc>
        <w:tcPr>
          <w:tcW w:w="4818" w:type="dxa"/>
          <w:tcBorders>
            <w:bottom w:val="single" w:sz="6" w:space="0" w:color="0000AA"/>
          </w:tcBorders>
        </w:tcPr>
        <w:p w14:paraId="46FBB434" w14:textId="77777777" w:rsidR="00C644C9" w:rsidRPr="005E177E" w:rsidRDefault="00C644C9" w:rsidP="00D60172">
          <w:pPr>
            <w:pStyle w:val="Adressepage"/>
            <w:rPr>
              <w:rStyle w:val="Rfrencelgre"/>
              <w:smallCaps w:val="0"/>
              <w:color w:val="0000AA"/>
              <w:u w:val="none"/>
            </w:rPr>
          </w:pPr>
          <w:r w:rsidRPr="005E177E">
            <w:rPr>
              <w:rStyle w:val="Rfrencelgre"/>
              <w:smallCaps w:val="0"/>
              <w:color w:val="0000AA"/>
              <w:u w:val="none"/>
            </w:rPr>
            <w:t>Page</w:t>
          </w:r>
          <w:r w:rsidRPr="005E177E">
            <w:t xml:space="preserve"> </w:t>
          </w:r>
          <w:r w:rsidRPr="005E177E">
            <w:fldChar w:fldCharType="begin"/>
          </w:r>
          <w:r w:rsidRPr="005E177E">
            <w:instrText>PAGE   \* MERGEFORMAT</w:instrText>
          </w:r>
          <w:r w:rsidRPr="005E177E">
            <w:fldChar w:fldCharType="separate"/>
          </w:r>
          <w:r w:rsidR="0075043B" w:rsidRPr="005E177E">
            <w:rPr>
              <w:noProof/>
            </w:rPr>
            <w:t>2</w:t>
          </w:r>
          <w:r w:rsidRPr="005E177E">
            <w:fldChar w:fldCharType="end"/>
          </w:r>
        </w:p>
      </w:tc>
    </w:tr>
  </w:tbl>
  <w:p w14:paraId="5D230400" w14:textId="77777777" w:rsidR="00C644C9" w:rsidRDefault="00C644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96" w:type="dxa"/>
      <w:tblInd w:w="108" w:type="dxa"/>
      <w:tblBorders>
        <w:top w:val="none" w:sz="0" w:space="0" w:color="auto"/>
        <w:left w:val="single" w:sz="6" w:space="0" w:color="004C7D" w:themeColor="text2"/>
        <w:bottom w:val="single" w:sz="6" w:space="0" w:color="004C7D" w:themeColor="text2"/>
        <w:right w:val="none" w:sz="0" w:space="0" w:color="auto"/>
        <w:insideH w:val="none" w:sz="0" w:space="0" w:color="auto"/>
        <w:insideV w:val="none" w:sz="0" w:space="0" w:color="auto"/>
      </w:tblBorders>
      <w:tblLook w:val="04A0" w:firstRow="1" w:lastRow="0" w:firstColumn="1" w:lastColumn="0" w:noHBand="0" w:noVBand="1"/>
    </w:tblPr>
    <w:tblGrid>
      <w:gridCol w:w="6443"/>
      <w:gridCol w:w="3253"/>
    </w:tblGrid>
    <w:tr w:rsidR="00BB6207" w:rsidRPr="005E177E" w14:paraId="352B8E54" w14:textId="77777777" w:rsidTr="00BB6207">
      <w:trPr>
        <w:trHeight w:val="284"/>
      </w:trPr>
      <w:tc>
        <w:tcPr>
          <w:tcW w:w="6443" w:type="dxa"/>
          <w:tcBorders>
            <w:left w:val="single" w:sz="6" w:space="0" w:color="0000AA"/>
            <w:bottom w:val="single" w:sz="6" w:space="0" w:color="0000AA"/>
          </w:tcBorders>
        </w:tcPr>
        <w:p w14:paraId="667784E7" w14:textId="2B9FA0BB" w:rsidR="00BB6207" w:rsidRPr="005E177E" w:rsidRDefault="00BB6207" w:rsidP="00BB6207">
          <w:pPr>
            <w:pStyle w:val="Pieddepage"/>
            <w:jc w:val="left"/>
            <w:rPr>
              <w:color w:val="0000AA"/>
            </w:rPr>
          </w:pPr>
          <w:r>
            <w:rPr>
              <w:rStyle w:val="Rfrencelgre"/>
              <w:smallCaps w:val="0"/>
              <w:color w:val="0000AA"/>
              <w:u w:val="none"/>
            </w:rPr>
            <w:t xml:space="preserve">PROJETS PEDAGOGIQUES INNOVANTS </w:t>
          </w:r>
          <w:r w:rsidRPr="00BB6207">
            <w:rPr>
              <w:rStyle w:val="Rfrencelgre"/>
              <w:color w:val="0000AA"/>
              <w:u w:val="none"/>
            </w:rPr>
            <w:t>202</w:t>
          </w:r>
          <w:r w:rsidR="0055640C">
            <w:rPr>
              <w:rStyle w:val="Rfrencelgre"/>
              <w:color w:val="0000AA"/>
              <w:u w:val="none"/>
            </w:rPr>
            <w:t>6</w:t>
          </w:r>
          <w:r w:rsidRPr="00BB6207">
            <w:rPr>
              <w:rStyle w:val="Rfrencelgre"/>
              <w:color w:val="0000AA"/>
              <w:u w:val="none"/>
            </w:rPr>
            <w:t>-202</w:t>
          </w:r>
          <w:r w:rsidR="0055640C">
            <w:rPr>
              <w:rStyle w:val="Rfrencelgre"/>
              <w:color w:val="0000AA"/>
              <w:u w:val="none"/>
            </w:rPr>
            <w:t>7</w:t>
          </w:r>
        </w:p>
      </w:tc>
      <w:tc>
        <w:tcPr>
          <w:tcW w:w="3253" w:type="dxa"/>
          <w:tcBorders>
            <w:bottom w:val="single" w:sz="6" w:space="0" w:color="0000AA"/>
          </w:tcBorders>
        </w:tcPr>
        <w:p w14:paraId="123277D3" w14:textId="77777777" w:rsidR="00BB6207" w:rsidRPr="005E177E" w:rsidRDefault="00BB6207" w:rsidP="009F1307">
          <w:pPr>
            <w:pStyle w:val="Adressepage"/>
          </w:pPr>
          <w:r w:rsidRPr="005E177E">
            <w:t xml:space="preserve">Page </w:t>
          </w:r>
          <w:r w:rsidRPr="005E177E">
            <w:fldChar w:fldCharType="begin"/>
          </w:r>
          <w:r w:rsidRPr="005E177E">
            <w:instrText>PAGE   \* MERGEFORMAT</w:instrText>
          </w:r>
          <w:r w:rsidRPr="005E177E">
            <w:fldChar w:fldCharType="separate"/>
          </w:r>
          <w:r w:rsidRPr="005E177E">
            <w:rPr>
              <w:noProof/>
              <w:lang w:val="fr-FR"/>
            </w:rPr>
            <w:t>1</w:t>
          </w:r>
          <w:r w:rsidRPr="005E177E">
            <w:fldChar w:fldCharType="end"/>
          </w:r>
        </w:p>
      </w:tc>
    </w:tr>
  </w:tbl>
  <w:p w14:paraId="62FFFA97" w14:textId="77777777" w:rsidR="00C644C9" w:rsidRPr="006C0246" w:rsidRDefault="00C644C9" w:rsidP="00EF1697">
    <w:pPr>
      <w:pStyle w:val="Pieddepage"/>
      <w:rPr>
        <w:color w:val="16419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3B65" w14:textId="77777777" w:rsidR="006F0C34" w:rsidRDefault="006F0C34" w:rsidP="00F5795A">
      <w:r>
        <w:separator/>
      </w:r>
    </w:p>
  </w:footnote>
  <w:footnote w:type="continuationSeparator" w:id="0">
    <w:p w14:paraId="070ECB9E" w14:textId="77777777" w:rsidR="006F0C34" w:rsidRDefault="006F0C34" w:rsidP="00F5795A">
      <w:r>
        <w:continuationSeparator/>
      </w:r>
    </w:p>
  </w:footnote>
  <w:footnote w:id="1">
    <w:p w14:paraId="06B674C5" w14:textId="6839634A" w:rsidR="004B5D85" w:rsidRDefault="004B5D85">
      <w:pPr>
        <w:pStyle w:val="Notedebasdepage"/>
      </w:pPr>
      <w:r>
        <w:rPr>
          <w:rStyle w:val="Appelnotedebasdep"/>
        </w:rPr>
        <w:footnoteRef/>
      </w:r>
      <w:r>
        <w:t xml:space="preserve"> </w:t>
      </w:r>
      <w:r w:rsidRPr="004B5D85">
        <w:rPr>
          <w:sz w:val="16"/>
        </w:rPr>
        <w:t xml:space="preserve">Les résumés des projets soutenus depuis 2010 sont disponibles sur le site du </w:t>
      </w:r>
      <w:hyperlink r:id="rId1" w:history="1">
        <w:r w:rsidRPr="004B5D85">
          <w:rPr>
            <w:rStyle w:val="Lienhypertexte"/>
            <w:sz w:val="16"/>
          </w:rPr>
          <w:t>Support enseignement et pédagogie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D85C" w14:textId="77777777" w:rsidR="00D90CE4" w:rsidRDefault="00546A32" w:rsidP="00A71A33">
    <w:pPr>
      <w:pStyle w:val="En-tte"/>
      <w:tabs>
        <w:tab w:val="clear" w:pos="4536"/>
        <w:tab w:val="clear" w:pos="9072"/>
      </w:tabs>
      <w:rPr>
        <w:noProof/>
      </w:rPr>
    </w:pPr>
    <w:bookmarkStart w:id="0" w:name="_Hlk98409554"/>
    <w:bookmarkStart w:id="1" w:name="_Hlk98409555"/>
    <w:bookmarkStart w:id="2" w:name="_Hlk98409563"/>
    <w:bookmarkStart w:id="3" w:name="_Hlk98409564"/>
    <w:r>
      <w:rPr>
        <w:noProof/>
      </w:rPr>
      <w:drawing>
        <wp:anchor distT="0" distB="0" distL="114300" distR="114300" simplePos="0" relativeHeight="251676672" behindDoc="0" locked="0" layoutInCell="1" allowOverlap="1" wp14:anchorId="6B7EF0C2" wp14:editId="0F3282D0">
          <wp:simplePos x="0" y="0"/>
          <wp:positionH relativeFrom="column">
            <wp:posOffset>-90805</wp:posOffset>
          </wp:positionH>
          <wp:positionV relativeFrom="paragraph">
            <wp:posOffset>237935</wp:posOffset>
          </wp:positionV>
          <wp:extent cx="1412875" cy="603250"/>
          <wp:effectExtent l="0" t="0" r="0"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603250"/>
                  </a:xfrm>
                  <a:prstGeom prst="rect">
                    <a:avLst/>
                  </a:prstGeom>
                  <a:noFill/>
                  <a:ln>
                    <a:noFill/>
                  </a:ln>
                </pic:spPr>
              </pic:pic>
            </a:graphicData>
          </a:graphic>
        </wp:anchor>
      </w:drawing>
    </w:r>
    <w:r w:rsidR="00725AB6">
      <w:rPr>
        <w:noProof/>
      </w:rPr>
      <mc:AlternateContent>
        <mc:Choice Requires="wps">
          <w:drawing>
            <wp:anchor distT="0" distB="0" distL="114300" distR="114300" simplePos="0" relativeHeight="251675648" behindDoc="0" locked="0" layoutInCell="1" allowOverlap="1" wp14:anchorId="1FD128C7" wp14:editId="36160B26">
              <wp:simplePos x="0" y="0"/>
              <wp:positionH relativeFrom="page">
                <wp:posOffset>4864100</wp:posOffset>
              </wp:positionH>
              <wp:positionV relativeFrom="page">
                <wp:posOffset>583565</wp:posOffset>
              </wp:positionV>
              <wp:extent cx="2095500" cy="961390"/>
              <wp:effectExtent l="0" t="2540" r="3175"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D715A" w14:textId="77777777" w:rsidR="00C644C9" w:rsidRPr="005E177E" w:rsidRDefault="00D83039" w:rsidP="008D13EB">
                          <w:pPr>
                            <w:pStyle w:val="Adressepage"/>
                            <w:rPr>
                              <w:b/>
                            </w:rPr>
                          </w:pPr>
                          <w:r>
                            <w:rPr>
                              <w:b/>
                            </w:rPr>
                            <w:t>Support enseignement et pédagogie</w:t>
                          </w:r>
                        </w:p>
                        <w:p w14:paraId="53025D9D" w14:textId="77777777" w:rsidR="00C644C9" w:rsidRPr="005E177E" w:rsidRDefault="00D83039" w:rsidP="008D13EB">
                          <w:pPr>
                            <w:pStyle w:val="Adressepage"/>
                          </w:pPr>
                          <w:r>
                            <w:t>Marika Fenley</w:t>
                          </w:r>
                        </w:p>
                        <w:p w14:paraId="1CCE3AA9" w14:textId="77777777" w:rsidR="00C644C9" w:rsidRPr="005E177E" w:rsidRDefault="00D83039" w:rsidP="008D13EB">
                          <w:pPr>
                            <w:pStyle w:val="Adressepage"/>
                          </w:pPr>
                          <w:r>
                            <w:t>Avenue du 1</w:t>
                          </w:r>
                          <w:r w:rsidRPr="00D83039">
                            <w:rPr>
                              <w:vertAlign w:val="superscript"/>
                            </w:rPr>
                            <w:t>er</w:t>
                          </w:r>
                          <w:r>
                            <w:t xml:space="preserve"> Mars 26</w:t>
                          </w:r>
                        </w:p>
                        <w:p w14:paraId="2EAD2B14" w14:textId="77777777" w:rsidR="00C644C9" w:rsidRPr="005E177E" w:rsidRDefault="00C644C9" w:rsidP="008D13EB">
                          <w:pPr>
                            <w:pStyle w:val="Adressepage"/>
                          </w:pPr>
                          <w:r w:rsidRPr="005E177E">
                            <w:t>2000 Neuchâtel</w:t>
                          </w:r>
                        </w:p>
                        <w:p w14:paraId="445A7542" w14:textId="77777777" w:rsidR="00C644C9" w:rsidRPr="005E177E" w:rsidRDefault="00725AB6" w:rsidP="008D13EB">
                          <w:pPr>
                            <w:pStyle w:val="Adressepage"/>
                          </w:pPr>
                          <w:r>
                            <w:t>contact.sep@unine.ch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128C7" id="_x0000_t202" coordsize="21600,21600" o:spt="202" path="m,l,21600r21600,l21600,xe">
              <v:stroke joinstyle="miter"/>
              <v:path gradientshapeok="t" o:connecttype="rect"/>
            </v:shapetype>
            <v:shape id="Text Box 43" o:spid="_x0000_s1026" type="#_x0000_t202" style="position:absolute;left:0;text-align:left;margin-left:383pt;margin-top:45.95pt;width:165pt;height:75.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818wEAAMoDAAAOAAAAZHJzL2Uyb0RvYy54bWysU9uO0zAQfUfiHyy/06SlXWjUdLV0VYS0&#10;XKSFD3AcJ7FwPGbsNilfz9jpdqvlDZEHy+Oxz8w5c7K5HXvDjgq9Blvy+SznTFkJtbZtyX983795&#10;z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" stroked="f">
              <v:textbox>
                <w:txbxContent>
                  <w:p w14:paraId="414D715A" w14:textId="77777777" w:rsidR="00C644C9" w:rsidRPr="005E177E" w:rsidRDefault="00D83039" w:rsidP="008D13EB">
                    <w:pPr>
                      <w:pStyle w:val="Adressepage"/>
                      <w:rPr>
                        <w:b/>
                      </w:rPr>
                    </w:pPr>
                    <w:r>
                      <w:rPr>
                        <w:b/>
                      </w:rPr>
                      <w:t>Support enseignement et pédagogie</w:t>
                    </w:r>
                  </w:p>
                  <w:p w14:paraId="53025D9D" w14:textId="77777777" w:rsidR="00C644C9" w:rsidRPr="005E177E" w:rsidRDefault="00D83039" w:rsidP="008D13EB">
                    <w:pPr>
                      <w:pStyle w:val="Adressepage"/>
                    </w:pPr>
                    <w:r>
                      <w:t>Marika Fenley</w:t>
                    </w:r>
                  </w:p>
                  <w:p w14:paraId="1CCE3AA9" w14:textId="77777777" w:rsidR="00C644C9" w:rsidRPr="005E177E" w:rsidRDefault="00D83039" w:rsidP="008D13EB">
                    <w:pPr>
                      <w:pStyle w:val="Adressepage"/>
                    </w:pPr>
                    <w:r>
                      <w:t>Avenue du 1</w:t>
                    </w:r>
                    <w:r w:rsidRPr="00D83039">
                      <w:rPr>
                        <w:vertAlign w:val="superscript"/>
                      </w:rPr>
                      <w:t>er</w:t>
                    </w:r>
                    <w:r>
                      <w:t xml:space="preserve"> Mars 26</w:t>
                    </w:r>
                  </w:p>
                  <w:p w14:paraId="2EAD2B14" w14:textId="77777777" w:rsidR="00C644C9" w:rsidRPr="005E177E" w:rsidRDefault="00C644C9" w:rsidP="008D13EB">
                    <w:pPr>
                      <w:pStyle w:val="Adressepage"/>
                    </w:pPr>
                    <w:r w:rsidRPr="005E177E">
                      <w:t>2000 Neuchâtel</w:t>
                    </w:r>
                  </w:p>
                  <w:p w14:paraId="445A7542" w14:textId="77777777" w:rsidR="00C644C9" w:rsidRPr="005E177E" w:rsidRDefault="00725AB6" w:rsidP="008D13EB">
                    <w:pPr>
                      <w:pStyle w:val="Adressepage"/>
                    </w:pPr>
                    <w:r>
                      <w:t>contact.sep@unine.ch</w:t>
                    </w:r>
                  </w:p>
                </w:txbxContent>
              </v:textbox>
              <w10:wrap anchorx="page" anchory="page"/>
            </v:shape>
          </w:pict>
        </mc:Fallback>
      </mc:AlternateContent>
    </w:r>
  </w:p>
  <w:p w14:paraId="0D2F11D3" w14:textId="77777777" w:rsidR="00096281" w:rsidRDefault="00096281" w:rsidP="00A71A33">
    <w:pPr>
      <w:pStyle w:val="En-tte"/>
      <w:tabs>
        <w:tab w:val="clear" w:pos="4536"/>
        <w:tab w:val="clear" w:pos="9072"/>
      </w:tabs>
      <w:rPr>
        <w:noProof/>
      </w:rPr>
    </w:pPr>
  </w:p>
  <w:p w14:paraId="61CB7B4E" w14:textId="77777777" w:rsidR="00096281" w:rsidRDefault="00096281" w:rsidP="00A71A33">
    <w:pPr>
      <w:pStyle w:val="En-tte"/>
      <w:tabs>
        <w:tab w:val="clear" w:pos="4536"/>
        <w:tab w:val="clear" w:pos="9072"/>
      </w:tabs>
      <w:rPr>
        <w:noProof/>
      </w:rPr>
    </w:pPr>
  </w:p>
  <w:bookmarkEnd w:id="0"/>
  <w:bookmarkEnd w:id="1"/>
  <w:bookmarkEnd w:id="2"/>
  <w:bookmarkEnd w:id="3"/>
  <w:p w14:paraId="56464D41" w14:textId="77777777" w:rsidR="00C644C9" w:rsidRDefault="00C644C9" w:rsidP="00A71A33">
    <w:pPr>
      <w:pStyle w:val="En-tte"/>
      <w:tabs>
        <w:tab w:val="clear" w:pos="4536"/>
        <w:tab w:val="clear" w:pos="9072"/>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clip_image001"/>
      </v:shape>
    </w:pict>
  </w:numPicBullet>
  <w:abstractNum w:abstractNumId="0" w15:restartNumberingAfterBreak="0">
    <w:nsid w:val="027B4BBD"/>
    <w:multiLevelType w:val="hybridMultilevel"/>
    <w:tmpl w:val="41C22E4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067BC0"/>
    <w:multiLevelType w:val="hybridMultilevel"/>
    <w:tmpl w:val="5D80669E"/>
    <w:lvl w:ilvl="0" w:tplc="2592C654">
      <w:start w:val="1"/>
      <w:numFmt w:val="bullet"/>
      <w:lvlText w:val=""/>
      <w:lvlPicBulletId w:val="0"/>
      <w:lvlJc w:val="left"/>
      <w:pPr>
        <w:tabs>
          <w:tab w:val="num" w:pos="851"/>
        </w:tabs>
        <w:ind w:left="851" w:hanging="284"/>
      </w:pPr>
      <w:rPr>
        <w:rFonts w:ascii="Symbol" w:hAnsi="Symbol" w:hint="default"/>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B2333D"/>
    <w:multiLevelType w:val="hybridMultilevel"/>
    <w:tmpl w:val="F068743C"/>
    <w:lvl w:ilvl="0" w:tplc="100C000F">
      <w:start w:val="1"/>
      <w:numFmt w:val="decimal"/>
      <w:lvlText w:val="%1."/>
      <w:lvlJc w:val="left"/>
      <w:pPr>
        <w:ind w:left="360" w:hanging="360"/>
      </w:p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3726709C"/>
    <w:multiLevelType w:val="hybridMultilevel"/>
    <w:tmpl w:val="C01EB184"/>
    <w:lvl w:ilvl="0" w:tplc="2592C654">
      <w:start w:val="1"/>
      <w:numFmt w:val="bullet"/>
      <w:lvlText w:val=""/>
      <w:lvlPicBulletId w:val="0"/>
      <w:lvlJc w:val="left"/>
      <w:pPr>
        <w:ind w:left="720" w:hanging="360"/>
      </w:pPr>
      <w:rPr>
        <w:rFonts w:ascii="Symbol" w:hAnsi="Symbol" w:hint="default"/>
        <w:color w:val="auto"/>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4" w15:restartNumberingAfterBreak="0">
    <w:nsid w:val="437361BC"/>
    <w:multiLevelType w:val="hybridMultilevel"/>
    <w:tmpl w:val="85DE093C"/>
    <w:lvl w:ilvl="0" w:tplc="9236A73E">
      <w:start w:val="1"/>
      <w:numFmt w:val="upperLetter"/>
      <w:lvlText w:val="%1)"/>
      <w:lvlJc w:val="left"/>
      <w:pPr>
        <w:ind w:left="76" w:hanging="360"/>
      </w:pPr>
      <w:rPr>
        <w:rFonts w:hint="default"/>
      </w:rPr>
    </w:lvl>
    <w:lvl w:ilvl="1" w:tplc="100C0019" w:tentative="1">
      <w:start w:val="1"/>
      <w:numFmt w:val="lowerLetter"/>
      <w:lvlText w:val="%2."/>
      <w:lvlJc w:val="left"/>
      <w:pPr>
        <w:ind w:left="796" w:hanging="360"/>
      </w:pPr>
    </w:lvl>
    <w:lvl w:ilvl="2" w:tplc="100C001B" w:tentative="1">
      <w:start w:val="1"/>
      <w:numFmt w:val="lowerRoman"/>
      <w:lvlText w:val="%3."/>
      <w:lvlJc w:val="right"/>
      <w:pPr>
        <w:ind w:left="1516" w:hanging="180"/>
      </w:pPr>
    </w:lvl>
    <w:lvl w:ilvl="3" w:tplc="100C000F" w:tentative="1">
      <w:start w:val="1"/>
      <w:numFmt w:val="decimal"/>
      <w:lvlText w:val="%4."/>
      <w:lvlJc w:val="left"/>
      <w:pPr>
        <w:ind w:left="2236" w:hanging="360"/>
      </w:pPr>
    </w:lvl>
    <w:lvl w:ilvl="4" w:tplc="100C0019" w:tentative="1">
      <w:start w:val="1"/>
      <w:numFmt w:val="lowerLetter"/>
      <w:lvlText w:val="%5."/>
      <w:lvlJc w:val="left"/>
      <w:pPr>
        <w:ind w:left="2956" w:hanging="360"/>
      </w:pPr>
    </w:lvl>
    <w:lvl w:ilvl="5" w:tplc="100C001B" w:tentative="1">
      <w:start w:val="1"/>
      <w:numFmt w:val="lowerRoman"/>
      <w:lvlText w:val="%6."/>
      <w:lvlJc w:val="right"/>
      <w:pPr>
        <w:ind w:left="3676" w:hanging="180"/>
      </w:pPr>
    </w:lvl>
    <w:lvl w:ilvl="6" w:tplc="100C000F" w:tentative="1">
      <w:start w:val="1"/>
      <w:numFmt w:val="decimal"/>
      <w:lvlText w:val="%7."/>
      <w:lvlJc w:val="left"/>
      <w:pPr>
        <w:ind w:left="4396" w:hanging="360"/>
      </w:pPr>
    </w:lvl>
    <w:lvl w:ilvl="7" w:tplc="100C0019" w:tentative="1">
      <w:start w:val="1"/>
      <w:numFmt w:val="lowerLetter"/>
      <w:lvlText w:val="%8."/>
      <w:lvlJc w:val="left"/>
      <w:pPr>
        <w:ind w:left="5116" w:hanging="360"/>
      </w:pPr>
    </w:lvl>
    <w:lvl w:ilvl="8" w:tplc="100C001B" w:tentative="1">
      <w:start w:val="1"/>
      <w:numFmt w:val="lowerRoman"/>
      <w:lvlText w:val="%9."/>
      <w:lvlJc w:val="right"/>
      <w:pPr>
        <w:ind w:left="5836" w:hanging="180"/>
      </w:pPr>
    </w:lvl>
  </w:abstractNum>
  <w:abstractNum w:abstractNumId="5" w15:restartNumberingAfterBreak="0">
    <w:nsid w:val="439C7C3F"/>
    <w:multiLevelType w:val="hybridMultilevel"/>
    <w:tmpl w:val="D08291DA"/>
    <w:lvl w:ilvl="0" w:tplc="F29A9D3C">
      <w:start w:val="1"/>
      <w:numFmt w:val="bullet"/>
      <w:lvlText w:val="­"/>
      <w:lvlJc w:val="left"/>
      <w:pPr>
        <w:ind w:left="720" w:hanging="360"/>
      </w:pPr>
      <w:rPr>
        <w:rFonts w:ascii="Courier New" w:hAnsi="Courier New" w:cs="Times New Roman" w:hint="default"/>
        <w:color w:val="auto"/>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6" w15:restartNumberingAfterBreak="0">
    <w:nsid w:val="51E2209E"/>
    <w:multiLevelType w:val="hybridMultilevel"/>
    <w:tmpl w:val="F2BCC96C"/>
    <w:lvl w:ilvl="0" w:tplc="0A2C8314">
      <w:numFmt w:val="bullet"/>
      <w:lvlText w:val="–"/>
      <w:lvlJc w:val="left"/>
      <w:pPr>
        <w:tabs>
          <w:tab w:val="num" w:pos="964"/>
        </w:tabs>
        <w:ind w:left="964" w:hanging="397"/>
      </w:pPr>
      <w:rPr>
        <w:rFonts w:hint="default"/>
        <w:color w:val="00000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26B7AB4"/>
    <w:multiLevelType w:val="hybridMultilevel"/>
    <w:tmpl w:val="3D262BC6"/>
    <w:lvl w:ilvl="0" w:tplc="100C0005">
      <w:start w:val="1"/>
      <w:numFmt w:val="bullet"/>
      <w:lvlText w:val=""/>
      <w:lvlJc w:val="left"/>
      <w:pPr>
        <w:ind w:left="-696" w:hanging="360"/>
      </w:pPr>
      <w:rPr>
        <w:rFonts w:ascii="Wingdings" w:hAnsi="Wingdings" w:cs="Wingdings" w:hint="default"/>
      </w:rPr>
    </w:lvl>
    <w:lvl w:ilvl="1" w:tplc="100C0003" w:tentative="1">
      <w:start w:val="1"/>
      <w:numFmt w:val="bullet"/>
      <w:lvlText w:val="o"/>
      <w:lvlJc w:val="left"/>
      <w:pPr>
        <w:ind w:left="24" w:hanging="360"/>
      </w:pPr>
      <w:rPr>
        <w:rFonts w:ascii="Courier New" w:hAnsi="Courier New" w:cs="Courier New" w:hint="default"/>
      </w:rPr>
    </w:lvl>
    <w:lvl w:ilvl="2" w:tplc="100C0005" w:tentative="1">
      <w:start w:val="1"/>
      <w:numFmt w:val="bullet"/>
      <w:lvlText w:val=""/>
      <w:lvlJc w:val="left"/>
      <w:pPr>
        <w:ind w:left="744" w:hanging="360"/>
      </w:pPr>
      <w:rPr>
        <w:rFonts w:ascii="Wingdings" w:hAnsi="Wingdings" w:cs="Wingdings" w:hint="default"/>
      </w:rPr>
    </w:lvl>
    <w:lvl w:ilvl="3" w:tplc="100C0001" w:tentative="1">
      <w:start w:val="1"/>
      <w:numFmt w:val="bullet"/>
      <w:lvlText w:val=""/>
      <w:lvlJc w:val="left"/>
      <w:pPr>
        <w:ind w:left="1464" w:hanging="360"/>
      </w:pPr>
      <w:rPr>
        <w:rFonts w:ascii="Symbol" w:hAnsi="Symbol" w:cs="Symbol" w:hint="default"/>
      </w:rPr>
    </w:lvl>
    <w:lvl w:ilvl="4" w:tplc="100C0003" w:tentative="1">
      <w:start w:val="1"/>
      <w:numFmt w:val="bullet"/>
      <w:lvlText w:val="o"/>
      <w:lvlJc w:val="left"/>
      <w:pPr>
        <w:ind w:left="2184" w:hanging="360"/>
      </w:pPr>
      <w:rPr>
        <w:rFonts w:ascii="Courier New" w:hAnsi="Courier New" w:cs="Courier New" w:hint="default"/>
      </w:rPr>
    </w:lvl>
    <w:lvl w:ilvl="5" w:tplc="100C0005" w:tentative="1">
      <w:start w:val="1"/>
      <w:numFmt w:val="bullet"/>
      <w:lvlText w:val=""/>
      <w:lvlJc w:val="left"/>
      <w:pPr>
        <w:ind w:left="2904" w:hanging="360"/>
      </w:pPr>
      <w:rPr>
        <w:rFonts w:ascii="Wingdings" w:hAnsi="Wingdings" w:cs="Wingdings" w:hint="default"/>
      </w:rPr>
    </w:lvl>
    <w:lvl w:ilvl="6" w:tplc="100C0001" w:tentative="1">
      <w:start w:val="1"/>
      <w:numFmt w:val="bullet"/>
      <w:lvlText w:val=""/>
      <w:lvlJc w:val="left"/>
      <w:pPr>
        <w:ind w:left="3624" w:hanging="360"/>
      </w:pPr>
      <w:rPr>
        <w:rFonts w:ascii="Symbol" w:hAnsi="Symbol" w:cs="Symbol" w:hint="default"/>
      </w:rPr>
    </w:lvl>
    <w:lvl w:ilvl="7" w:tplc="100C0003" w:tentative="1">
      <w:start w:val="1"/>
      <w:numFmt w:val="bullet"/>
      <w:lvlText w:val="o"/>
      <w:lvlJc w:val="left"/>
      <w:pPr>
        <w:ind w:left="4344" w:hanging="360"/>
      </w:pPr>
      <w:rPr>
        <w:rFonts w:ascii="Courier New" w:hAnsi="Courier New" w:cs="Courier New" w:hint="default"/>
      </w:rPr>
    </w:lvl>
    <w:lvl w:ilvl="8" w:tplc="100C0005" w:tentative="1">
      <w:start w:val="1"/>
      <w:numFmt w:val="bullet"/>
      <w:lvlText w:val=""/>
      <w:lvlJc w:val="left"/>
      <w:pPr>
        <w:ind w:left="5064" w:hanging="360"/>
      </w:pPr>
      <w:rPr>
        <w:rFonts w:ascii="Wingdings" w:hAnsi="Wingdings" w:cs="Wingdings" w:hint="default"/>
      </w:rPr>
    </w:lvl>
  </w:abstractNum>
  <w:abstractNum w:abstractNumId="8" w15:restartNumberingAfterBreak="0">
    <w:nsid w:val="732B7891"/>
    <w:multiLevelType w:val="hybridMultilevel"/>
    <w:tmpl w:val="3F1EEC0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A642DF3"/>
    <w:multiLevelType w:val="multilevel"/>
    <w:tmpl w:val="F2BCC96C"/>
    <w:lvl w:ilvl="0">
      <w:numFmt w:val="bullet"/>
      <w:lvlText w:val="–"/>
      <w:lvlJc w:val="left"/>
      <w:pPr>
        <w:tabs>
          <w:tab w:val="num" w:pos="964"/>
        </w:tabs>
        <w:ind w:left="964" w:hanging="397"/>
      </w:pPr>
      <w:rPr>
        <w:rFonts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01604714">
    <w:abstractNumId w:val="2"/>
  </w:num>
  <w:num w:numId="2" w16cid:durableId="1089472006">
    <w:abstractNumId w:val="7"/>
  </w:num>
  <w:num w:numId="3" w16cid:durableId="1427650052">
    <w:abstractNumId w:val="6"/>
  </w:num>
  <w:num w:numId="4" w16cid:durableId="183330054">
    <w:abstractNumId w:val="9"/>
  </w:num>
  <w:num w:numId="5" w16cid:durableId="2098863054">
    <w:abstractNumId w:val="1"/>
  </w:num>
  <w:num w:numId="6" w16cid:durableId="14576058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24626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098622">
    <w:abstractNumId w:val="3"/>
  </w:num>
  <w:num w:numId="9" w16cid:durableId="1901012342">
    <w:abstractNumId w:val="8"/>
  </w:num>
  <w:num w:numId="10" w16cid:durableId="1087113364">
    <w:abstractNumId w:val="0"/>
  </w:num>
  <w:num w:numId="11" w16cid:durableId="720905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9"/>
  <w:autoHyphenation/>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4B"/>
    <w:rsid w:val="00001094"/>
    <w:rsid w:val="000079FB"/>
    <w:rsid w:val="00010646"/>
    <w:rsid w:val="00011097"/>
    <w:rsid w:val="000113E4"/>
    <w:rsid w:val="000407CA"/>
    <w:rsid w:val="00043245"/>
    <w:rsid w:val="00055A66"/>
    <w:rsid w:val="000655EA"/>
    <w:rsid w:val="00073CFB"/>
    <w:rsid w:val="00080FE5"/>
    <w:rsid w:val="0008109A"/>
    <w:rsid w:val="00096281"/>
    <w:rsid w:val="000A72C4"/>
    <w:rsid w:val="000B67D7"/>
    <w:rsid w:val="000C0E96"/>
    <w:rsid w:val="000C51F9"/>
    <w:rsid w:val="000C572B"/>
    <w:rsid w:val="000D6E35"/>
    <w:rsid w:val="000E45F9"/>
    <w:rsid w:val="000E5B82"/>
    <w:rsid w:val="000F2603"/>
    <w:rsid w:val="00101BE0"/>
    <w:rsid w:val="00111801"/>
    <w:rsid w:val="00137DE8"/>
    <w:rsid w:val="001406D0"/>
    <w:rsid w:val="00142797"/>
    <w:rsid w:val="00174422"/>
    <w:rsid w:val="0019577A"/>
    <w:rsid w:val="00197303"/>
    <w:rsid w:val="001A0EFF"/>
    <w:rsid w:val="001C3891"/>
    <w:rsid w:val="001C6FF2"/>
    <w:rsid w:val="001D16B3"/>
    <w:rsid w:val="001D299C"/>
    <w:rsid w:val="002016FF"/>
    <w:rsid w:val="00220980"/>
    <w:rsid w:val="002230BA"/>
    <w:rsid w:val="002248EF"/>
    <w:rsid w:val="0023588E"/>
    <w:rsid w:val="0024678A"/>
    <w:rsid w:val="00247D2E"/>
    <w:rsid w:val="00251448"/>
    <w:rsid w:val="00256208"/>
    <w:rsid w:val="002612D9"/>
    <w:rsid w:val="00261CB6"/>
    <w:rsid w:val="0027543C"/>
    <w:rsid w:val="00275D40"/>
    <w:rsid w:val="00291F65"/>
    <w:rsid w:val="002A5A4F"/>
    <w:rsid w:val="002B0313"/>
    <w:rsid w:val="002B0662"/>
    <w:rsid w:val="002D737F"/>
    <w:rsid w:val="002F2BCA"/>
    <w:rsid w:val="00315EF9"/>
    <w:rsid w:val="00316B9D"/>
    <w:rsid w:val="003402DA"/>
    <w:rsid w:val="00357763"/>
    <w:rsid w:val="00363003"/>
    <w:rsid w:val="00367A17"/>
    <w:rsid w:val="00372A4A"/>
    <w:rsid w:val="00373AC8"/>
    <w:rsid w:val="003850E0"/>
    <w:rsid w:val="00385C0D"/>
    <w:rsid w:val="00387837"/>
    <w:rsid w:val="003923A5"/>
    <w:rsid w:val="0039494E"/>
    <w:rsid w:val="003A3626"/>
    <w:rsid w:val="003A6620"/>
    <w:rsid w:val="003B6447"/>
    <w:rsid w:val="003F3143"/>
    <w:rsid w:val="0040500F"/>
    <w:rsid w:val="00411DF9"/>
    <w:rsid w:val="00434712"/>
    <w:rsid w:val="004472AF"/>
    <w:rsid w:val="00467EDC"/>
    <w:rsid w:val="00480190"/>
    <w:rsid w:val="004B5D85"/>
    <w:rsid w:val="004E556C"/>
    <w:rsid w:val="004E7DBB"/>
    <w:rsid w:val="004F4A42"/>
    <w:rsid w:val="00502127"/>
    <w:rsid w:val="00520F4A"/>
    <w:rsid w:val="005247AD"/>
    <w:rsid w:val="00546A32"/>
    <w:rsid w:val="0055622F"/>
    <w:rsid w:val="0055640C"/>
    <w:rsid w:val="00562AF0"/>
    <w:rsid w:val="00572F15"/>
    <w:rsid w:val="005946B2"/>
    <w:rsid w:val="005B2A12"/>
    <w:rsid w:val="005C1FA5"/>
    <w:rsid w:val="005D3A8F"/>
    <w:rsid w:val="005E177E"/>
    <w:rsid w:val="005F57D2"/>
    <w:rsid w:val="006034FA"/>
    <w:rsid w:val="0062546B"/>
    <w:rsid w:val="006265BD"/>
    <w:rsid w:val="006313FC"/>
    <w:rsid w:val="006445B2"/>
    <w:rsid w:val="00662FC0"/>
    <w:rsid w:val="0066404A"/>
    <w:rsid w:val="00666BA9"/>
    <w:rsid w:val="00677944"/>
    <w:rsid w:val="006B007F"/>
    <w:rsid w:val="006B7726"/>
    <w:rsid w:val="006C0246"/>
    <w:rsid w:val="006C0DDB"/>
    <w:rsid w:val="006C6CD6"/>
    <w:rsid w:val="006F0C34"/>
    <w:rsid w:val="007164A2"/>
    <w:rsid w:val="007207B7"/>
    <w:rsid w:val="00725AB6"/>
    <w:rsid w:val="00726067"/>
    <w:rsid w:val="0073044B"/>
    <w:rsid w:val="00731AA0"/>
    <w:rsid w:val="0075043B"/>
    <w:rsid w:val="007532E8"/>
    <w:rsid w:val="00755621"/>
    <w:rsid w:val="00757194"/>
    <w:rsid w:val="0077054C"/>
    <w:rsid w:val="007A51D8"/>
    <w:rsid w:val="007B2E95"/>
    <w:rsid w:val="007C53B2"/>
    <w:rsid w:val="007D0533"/>
    <w:rsid w:val="007E0938"/>
    <w:rsid w:val="007F0D44"/>
    <w:rsid w:val="007F0F4A"/>
    <w:rsid w:val="007F1392"/>
    <w:rsid w:val="00807DE0"/>
    <w:rsid w:val="0081404A"/>
    <w:rsid w:val="00824AF5"/>
    <w:rsid w:val="00836165"/>
    <w:rsid w:val="008421F0"/>
    <w:rsid w:val="00863EBD"/>
    <w:rsid w:val="00871719"/>
    <w:rsid w:val="008724AE"/>
    <w:rsid w:val="008B557E"/>
    <w:rsid w:val="008B7675"/>
    <w:rsid w:val="008C242B"/>
    <w:rsid w:val="008C57C6"/>
    <w:rsid w:val="008C66BB"/>
    <w:rsid w:val="008C6843"/>
    <w:rsid w:val="008D13EB"/>
    <w:rsid w:val="008D596D"/>
    <w:rsid w:val="008F30FA"/>
    <w:rsid w:val="00910206"/>
    <w:rsid w:val="009222C5"/>
    <w:rsid w:val="009228EA"/>
    <w:rsid w:val="0092778A"/>
    <w:rsid w:val="009376E1"/>
    <w:rsid w:val="00945070"/>
    <w:rsid w:val="0096154A"/>
    <w:rsid w:val="009866C0"/>
    <w:rsid w:val="00992A3F"/>
    <w:rsid w:val="00994D8A"/>
    <w:rsid w:val="009955CB"/>
    <w:rsid w:val="00997B97"/>
    <w:rsid w:val="009A7BC8"/>
    <w:rsid w:val="009B0388"/>
    <w:rsid w:val="009E09CE"/>
    <w:rsid w:val="009F1307"/>
    <w:rsid w:val="00A04ECF"/>
    <w:rsid w:val="00A167BF"/>
    <w:rsid w:val="00A26B77"/>
    <w:rsid w:val="00A27EB6"/>
    <w:rsid w:val="00A30C98"/>
    <w:rsid w:val="00A3525F"/>
    <w:rsid w:val="00A35DB3"/>
    <w:rsid w:val="00A41E16"/>
    <w:rsid w:val="00A509FA"/>
    <w:rsid w:val="00A51F3D"/>
    <w:rsid w:val="00A56F38"/>
    <w:rsid w:val="00A71A33"/>
    <w:rsid w:val="00A7333F"/>
    <w:rsid w:val="00A95375"/>
    <w:rsid w:val="00AA1BB7"/>
    <w:rsid w:val="00AA1FA9"/>
    <w:rsid w:val="00AA47D5"/>
    <w:rsid w:val="00AE4E22"/>
    <w:rsid w:val="00AF5F9E"/>
    <w:rsid w:val="00AF6289"/>
    <w:rsid w:val="00B17CF8"/>
    <w:rsid w:val="00B25911"/>
    <w:rsid w:val="00B35D10"/>
    <w:rsid w:val="00B427DE"/>
    <w:rsid w:val="00B43782"/>
    <w:rsid w:val="00B46DEB"/>
    <w:rsid w:val="00B4728F"/>
    <w:rsid w:val="00B57508"/>
    <w:rsid w:val="00B60A5B"/>
    <w:rsid w:val="00B770FD"/>
    <w:rsid w:val="00B839DA"/>
    <w:rsid w:val="00BB1CE0"/>
    <w:rsid w:val="00BB1EE9"/>
    <w:rsid w:val="00BB3D04"/>
    <w:rsid w:val="00BB5616"/>
    <w:rsid w:val="00BB6207"/>
    <w:rsid w:val="00BC0AEA"/>
    <w:rsid w:val="00BD1DF2"/>
    <w:rsid w:val="00BE0D33"/>
    <w:rsid w:val="00BE501B"/>
    <w:rsid w:val="00BF3264"/>
    <w:rsid w:val="00C0368B"/>
    <w:rsid w:val="00C12BBA"/>
    <w:rsid w:val="00C153CA"/>
    <w:rsid w:val="00C240BF"/>
    <w:rsid w:val="00C30007"/>
    <w:rsid w:val="00C31BD5"/>
    <w:rsid w:val="00C63526"/>
    <w:rsid w:val="00C63DBF"/>
    <w:rsid w:val="00C644C9"/>
    <w:rsid w:val="00C9022E"/>
    <w:rsid w:val="00C97635"/>
    <w:rsid w:val="00C97D7D"/>
    <w:rsid w:val="00CA4A76"/>
    <w:rsid w:val="00CA7034"/>
    <w:rsid w:val="00CB5E47"/>
    <w:rsid w:val="00CC04D8"/>
    <w:rsid w:val="00CE0511"/>
    <w:rsid w:val="00CE0D07"/>
    <w:rsid w:val="00CF00F8"/>
    <w:rsid w:val="00CF5C7B"/>
    <w:rsid w:val="00D04560"/>
    <w:rsid w:val="00D06D1A"/>
    <w:rsid w:val="00D07516"/>
    <w:rsid w:val="00D117FE"/>
    <w:rsid w:val="00D26A68"/>
    <w:rsid w:val="00D3255B"/>
    <w:rsid w:val="00D451C0"/>
    <w:rsid w:val="00D52064"/>
    <w:rsid w:val="00D55EEA"/>
    <w:rsid w:val="00D60172"/>
    <w:rsid w:val="00D7006B"/>
    <w:rsid w:val="00D70EEE"/>
    <w:rsid w:val="00D83039"/>
    <w:rsid w:val="00D87D1D"/>
    <w:rsid w:val="00D90CE4"/>
    <w:rsid w:val="00DA57DB"/>
    <w:rsid w:val="00DB474B"/>
    <w:rsid w:val="00DC7FAF"/>
    <w:rsid w:val="00DD2098"/>
    <w:rsid w:val="00DE1C67"/>
    <w:rsid w:val="00E064E6"/>
    <w:rsid w:val="00E07B46"/>
    <w:rsid w:val="00E20380"/>
    <w:rsid w:val="00E27BE7"/>
    <w:rsid w:val="00E307BE"/>
    <w:rsid w:val="00E32C28"/>
    <w:rsid w:val="00E42E78"/>
    <w:rsid w:val="00E55A73"/>
    <w:rsid w:val="00E5678A"/>
    <w:rsid w:val="00E64F58"/>
    <w:rsid w:val="00E70EBA"/>
    <w:rsid w:val="00E93C9E"/>
    <w:rsid w:val="00EC0A10"/>
    <w:rsid w:val="00EC141B"/>
    <w:rsid w:val="00ED5630"/>
    <w:rsid w:val="00EF1697"/>
    <w:rsid w:val="00EF3B11"/>
    <w:rsid w:val="00EF5A63"/>
    <w:rsid w:val="00F064EA"/>
    <w:rsid w:val="00F13EF7"/>
    <w:rsid w:val="00F17056"/>
    <w:rsid w:val="00F23ACC"/>
    <w:rsid w:val="00F275C9"/>
    <w:rsid w:val="00F31251"/>
    <w:rsid w:val="00F43A83"/>
    <w:rsid w:val="00F5795A"/>
    <w:rsid w:val="00F627C6"/>
    <w:rsid w:val="00F63E57"/>
    <w:rsid w:val="00F926CF"/>
    <w:rsid w:val="00F969C8"/>
    <w:rsid w:val="00FB1472"/>
    <w:rsid w:val="00FB6152"/>
    <w:rsid w:val="00FC21DF"/>
    <w:rsid w:val="00FC5DEC"/>
    <w:rsid w:val="00FC798E"/>
    <w:rsid w:val="00FD6C35"/>
    <w:rsid w:val="00FE0D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8341B7"/>
  <w15:docId w15:val="{01A5F711-A184-4ED4-A2FD-B6439919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CH" w:eastAsia="fr-CH"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C5"/>
    <w:pPr>
      <w:spacing w:after="120"/>
    </w:pPr>
    <w:rPr>
      <w:rFonts w:ascii="Gellix" w:hAnsi="Gellix"/>
    </w:rPr>
  </w:style>
  <w:style w:type="paragraph" w:styleId="Titre1">
    <w:name w:val="heading 1"/>
    <w:basedOn w:val="Normal"/>
    <w:next w:val="Normal"/>
    <w:link w:val="Titre1Car"/>
    <w:autoRedefine/>
    <w:uiPriority w:val="99"/>
    <w:qFormat/>
    <w:rsid w:val="009222C5"/>
    <w:pPr>
      <w:keepNext/>
      <w:keepLines/>
      <w:spacing w:before="480"/>
      <w:outlineLvl w:val="0"/>
    </w:pPr>
    <w:rPr>
      <w:rFonts w:ascii="Gellix SemiBold" w:eastAsia="Times New Roman" w:hAnsi="Gellix SemiBold" w:cs="Cambria"/>
      <w:b/>
      <w:bCs/>
      <w:caps/>
      <w:sz w:val="32"/>
      <w:szCs w:val="28"/>
    </w:rPr>
  </w:style>
  <w:style w:type="paragraph" w:styleId="Titre2">
    <w:name w:val="heading 2"/>
    <w:basedOn w:val="Normal"/>
    <w:next w:val="Normal"/>
    <w:link w:val="Titre2Car"/>
    <w:autoRedefine/>
    <w:uiPriority w:val="9"/>
    <w:unhideWhenUsed/>
    <w:qFormat/>
    <w:rsid w:val="00B427DE"/>
    <w:pPr>
      <w:keepNext/>
      <w:keepLines/>
      <w:spacing w:before="200"/>
      <w:outlineLvl w:val="1"/>
    </w:pPr>
    <w:rPr>
      <w:rFonts w:ascii="Gellix SemiBold" w:eastAsiaTheme="majorEastAsia" w:hAnsi="Gellix SemiBold" w:cstheme="majorBidi"/>
      <w:b/>
      <w:bCs/>
      <w:sz w:val="24"/>
      <w:szCs w:val="26"/>
    </w:rPr>
  </w:style>
  <w:style w:type="paragraph" w:styleId="Titre3">
    <w:name w:val="heading 3"/>
    <w:basedOn w:val="Normal"/>
    <w:next w:val="Normal"/>
    <w:link w:val="Titre3Car"/>
    <w:autoRedefine/>
    <w:uiPriority w:val="9"/>
    <w:unhideWhenUsed/>
    <w:qFormat/>
    <w:rsid w:val="009222C5"/>
    <w:pPr>
      <w:keepNext/>
      <w:keepLines/>
      <w:spacing w:before="200"/>
      <w:outlineLvl w:val="2"/>
    </w:pPr>
    <w:rPr>
      <w:rFonts w:ascii="Gellix SemiBold" w:eastAsiaTheme="majorEastAsia" w:hAnsi="Gellix SemiBold" w:cstheme="majorBidi"/>
      <w:b/>
      <w:bCs/>
      <w:sz w:val="24"/>
    </w:rPr>
  </w:style>
  <w:style w:type="paragraph" w:styleId="Titre4">
    <w:name w:val="heading 4"/>
    <w:basedOn w:val="Normal"/>
    <w:next w:val="Normal"/>
    <w:link w:val="Titre4Car"/>
    <w:autoRedefine/>
    <w:uiPriority w:val="9"/>
    <w:unhideWhenUsed/>
    <w:qFormat/>
    <w:rsid w:val="00871719"/>
    <w:pPr>
      <w:keepNext/>
      <w:keepLines/>
      <w:spacing w:before="200"/>
      <w:outlineLvl w:val="3"/>
    </w:pPr>
    <w:rPr>
      <w:rFonts w:ascii="Gellix SemiBold" w:eastAsiaTheme="majorEastAsia" w:hAnsi="Gellix SemiBold" w:cstheme="majorBidi"/>
      <w:b/>
      <w:bCs/>
      <w:i/>
      <w:iCs/>
      <w:sz w:val="22"/>
    </w:rPr>
  </w:style>
  <w:style w:type="paragraph" w:styleId="Titre5">
    <w:name w:val="heading 5"/>
    <w:basedOn w:val="Normal"/>
    <w:next w:val="Normal"/>
    <w:link w:val="Titre5Car"/>
    <w:autoRedefine/>
    <w:uiPriority w:val="9"/>
    <w:unhideWhenUsed/>
    <w:qFormat/>
    <w:rsid w:val="00871719"/>
    <w:pPr>
      <w:keepNext/>
      <w:keepLines/>
      <w:spacing w:before="200"/>
      <w:outlineLvl w:val="4"/>
    </w:pPr>
    <w:rPr>
      <w:rFonts w:ascii="Gellix SemiBold" w:eastAsiaTheme="majorEastAsia" w:hAnsi="Gellix SemiBold" w:cstheme="majorBidi"/>
      <w:b/>
    </w:rPr>
  </w:style>
  <w:style w:type="paragraph" w:styleId="Titre6">
    <w:name w:val="heading 6"/>
    <w:basedOn w:val="Normal"/>
    <w:next w:val="Normal"/>
    <w:link w:val="Titre6Car"/>
    <w:autoRedefine/>
    <w:uiPriority w:val="9"/>
    <w:unhideWhenUsed/>
    <w:qFormat/>
    <w:rsid w:val="00871719"/>
    <w:pPr>
      <w:keepNext/>
      <w:keepLines/>
      <w:spacing w:before="40" w:after="0"/>
      <w:outlineLvl w:val="5"/>
    </w:pPr>
    <w:rPr>
      <w:rFonts w:ascii="Gellix SemiBold" w:eastAsiaTheme="majorEastAsia" w:hAnsi="Gellix SemiBold" w:cstheme="majorBidi"/>
      <w:color w:val="00253E" w:themeColor="accent1" w:themeShade="7F"/>
    </w:rPr>
  </w:style>
  <w:style w:type="paragraph" w:styleId="Titre7">
    <w:name w:val="heading 7"/>
    <w:basedOn w:val="Normal"/>
    <w:next w:val="Normal"/>
    <w:link w:val="Titre7Car"/>
    <w:autoRedefine/>
    <w:uiPriority w:val="9"/>
    <w:semiHidden/>
    <w:unhideWhenUsed/>
    <w:qFormat/>
    <w:rsid w:val="00871719"/>
    <w:pPr>
      <w:keepNext/>
      <w:keepLines/>
      <w:spacing w:before="40" w:after="0"/>
      <w:outlineLvl w:val="6"/>
    </w:pPr>
    <w:rPr>
      <w:rFonts w:ascii="Gellix SemiBold" w:eastAsiaTheme="majorEastAsia" w:hAnsi="Gellix SemiBold" w:cstheme="majorBidi"/>
      <w:i/>
      <w:iCs/>
      <w:color w:val="00253E"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222C5"/>
    <w:rPr>
      <w:rFonts w:ascii="Gellix SemiBold" w:eastAsia="Times New Roman" w:hAnsi="Gellix SemiBold" w:cs="Cambria"/>
      <w:b/>
      <w:bCs/>
      <w:caps/>
      <w:sz w:val="32"/>
      <w:szCs w:val="28"/>
    </w:rPr>
  </w:style>
  <w:style w:type="paragraph" w:customStyle="1" w:styleId="RGest">
    <w:name w:val="RGest"/>
    <w:basedOn w:val="Normal"/>
    <w:uiPriority w:val="99"/>
    <w:rsid w:val="0081404A"/>
    <w:rPr>
      <w:rFonts w:cs="Arial"/>
    </w:rPr>
  </w:style>
  <w:style w:type="table" w:styleId="Grilledutableau">
    <w:name w:val="Table Grid"/>
    <w:basedOn w:val="TableauNormal"/>
    <w:uiPriority w:val="99"/>
    <w:rsid w:val="0073044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rsid w:val="00D04560"/>
    <w:rPr>
      <w:rFonts w:ascii="Tahoma" w:hAnsi="Tahoma" w:cs="Tahoma"/>
      <w:sz w:val="16"/>
      <w:szCs w:val="16"/>
    </w:rPr>
  </w:style>
  <w:style w:type="character" w:customStyle="1" w:styleId="TextedebullesCar">
    <w:name w:val="Texte de bulles Car"/>
    <w:basedOn w:val="Policepardfaut"/>
    <w:link w:val="Textedebulles"/>
    <w:uiPriority w:val="99"/>
    <w:semiHidden/>
    <w:rsid w:val="00D04560"/>
    <w:rPr>
      <w:rFonts w:ascii="Tahoma" w:hAnsi="Tahoma" w:cs="Tahoma"/>
      <w:sz w:val="16"/>
      <w:szCs w:val="16"/>
    </w:rPr>
  </w:style>
  <w:style w:type="paragraph" w:styleId="En-tte">
    <w:name w:val="header"/>
    <w:basedOn w:val="Normal"/>
    <w:link w:val="En-tteCar"/>
    <w:uiPriority w:val="99"/>
    <w:semiHidden/>
    <w:rsid w:val="00F5795A"/>
    <w:pPr>
      <w:tabs>
        <w:tab w:val="center" w:pos="4536"/>
        <w:tab w:val="right" w:pos="9072"/>
      </w:tabs>
    </w:pPr>
  </w:style>
  <w:style w:type="character" w:customStyle="1" w:styleId="En-tteCar">
    <w:name w:val="En-tête Car"/>
    <w:basedOn w:val="Policepardfaut"/>
    <w:link w:val="En-tte"/>
    <w:uiPriority w:val="99"/>
    <w:semiHidden/>
    <w:rsid w:val="00F5795A"/>
  </w:style>
  <w:style w:type="paragraph" w:styleId="Pieddepage">
    <w:name w:val="footer"/>
    <w:basedOn w:val="Normal"/>
    <w:link w:val="PieddepageCar"/>
    <w:uiPriority w:val="99"/>
    <w:rsid w:val="00BB1EE9"/>
    <w:pPr>
      <w:tabs>
        <w:tab w:val="center" w:pos="4536"/>
        <w:tab w:val="right" w:pos="9072"/>
      </w:tabs>
      <w:spacing w:after="0"/>
    </w:pPr>
    <w:rPr>
      <w:color w:val="004C7D"/>
      <w:sz w:val="16"/>
    </w:rPr>
  </w:style>
  <w:style w:type="character" w:customStyle="1" w:styleId="PieddepageCar">
    <w:name w:val="Pied de page Car"/>
    <w:basedOn w:val="Policepardfaut"/>
    <w:link w:val="Pieddepage"/>
    <w:uiPriority w:val="99"/>
    <w:rsid w:val="00BB1EE9"/>
    <w:rPr>
      <w:color w:val="004C7D"/>
      <w:sz w:val="16"/>
    </w:rPr>
  </w:style>
  <w:style w:type="character" w:styleId="Lienhypertexte">
    <w:name w:val="Hyperlink"/>
    <w:basedOn w:val="Policepardfaut"/>
    <w:uiPriority w:val="99"/>
    <w:unhideWhenUsed/>
    <w:rsid w:val="009955CB"/>
    <w:rPr>
      <w:color w:val="0000FF"/>
      <w:u w:val="single"/>
    </w:rPr>
  </w:style>
  <w:style w:type="character" w:styleId="Lienhypertextesuivivisit">
    <w:name w:val="FollowedHyperlink"/>
    <w:basedOn w:val="Policepardfaut"/>
    <w:uiPriority w:val="99"/>
    <w:semiHidden/>
    <w:unhideWhenUsed/>
    <w:rsid w:val="008B557E"/>
    <w:rPr>
      <w:color w:val="800080"/>
      <w:u w:val="single"/>
    </w:rPr>
  </w:style>
  <w:style w:type="paragraph" w:styleId="Paragraphedeliste">
    <w:name w:val="List Paragraph"/>
    <w:basedOn w:val="Normal"/>
    <w:uiPriority w:val="34"/>
    <w:qFormat/>
    <w:rsid w:val="008D13EB"/>
    <w:pPr>
      <w:ind w:left="720"/>
    </w:pPr>
    <w:rPr>
      <w:rFonts w:eastAsiaTheme="minorHAnsi"/>
      <w:szCs w:val="22"/>
    </w:rPr>
  </w:style>
  <w:style w:type="character" w:customStyle="1" w:styleId="Titre2Car">
    <w:name w:val="Titre 2 Car"/>
    <w:basedOn w:val="Policepardfaut"/>
    <w:link w:val="Titre2"/>
    <w:uiPriority w:val="9"/>
    <w:rsid w:val="00B427DE"/>
    <w:rPr>
      <w:rFonts w:ascii="Gellix SemiBold" w:eastAsiaTheme="majorEastAsia" w:hAnsi="Gellix SemiBold" w:cstheme="majorBidi"/>
      <w:b/>
      <w:bCs/>
      <w:sz w:val="24"/>
      <w:szCs w:val="26"/>
    </w:rPr>
  </w:style>
  <w:style w:type="paragraph" w:styleId="Titre">
    <w:name w:val="Title"/>
    <w:basedOn w:val="Normal"/>
    <w:next w:val="Normal"/>
    <w:link w:val="TitreCar"/>
    <w:autoRedefine/>
    <w:uiPriority w:val="10"/>
    <w:qFormat/>
    <w:rsid w:val="00E42E78"/>
    <w:pPr>
      <w:pBdr>
        <w:bottom w:val="single" w:sz="8" w:space="4" w:color="0000AA"/>
      </w:pBdr>
      <w:spacing w:before="360"/>
      <w:contextualSpacing/>
    </w:pPr>
    <w:rPr>
      <w:rFonts w:ascii="Gellix SemiBold" w:eastAsiaTheme="majorEastAsia" w:hAnsi="Gellix SemiBold" w:cstheme="majorBidi"/>
      <w:b/>
      <w:caps/>
      <w:color w:val="0000AA"/>
      <w:spacing w:val="5"/>
      <w:kern w:val="28"/>
      <w:sz w:val="36"/>
      <w:szCs w:val="52"/>
      <w:lang w:val="en-US"/>
    </w:rPr>
  </w:style>
  <w:style w:type="character" w:customStyle="1" w:styleId="TitreCar">
    <w:name w:val="Titre Car"/>
    <w:basedOn w:val="Policepardfaut"/>
    <w:link w:val="Titre"/>
    <w:uiPriority w:val="10"/>
    <w:rsid w:val="00E42E78"/>
    <w:rPr>
      <w:rFonts w:ascii="Gellix SemiBold" w:eastAsiaTheme="majorEastAsia" w:hAnsi="Gellix SemiBold" w:cstheme="majorBidi"/>
      <w:b/>
      <w:caps/>
      <w:color w:val="0000AA"/>
      <w:spacing w:val="5"/>
      <w:kern w:val="28"/>
      <w:sz w:val="36"/>
      <w:szCs w:val="52"/>
      <w:lang w:val="en-US"/>
    </w:rPr>
  </w:style>
  <w:style w:type="paragraph" w:styleId="Sous-titre">
    <w:name w:val="Subtitle"/>
    <w:basedOn w:val="Normal"/>
    <w:next w:val="Normal"/>
    <w:link w:val="Sous-titreCar"/>
    <w:autoRedefine/>
    <w:uiPriority w:val="11"/>
    <w:qFormat/>
    <w:rsid w:val="00871719"/>
    <w:pPr>
      <w:numPr>
        <w:ilvl w:val="1"/>
      </w:numPr>
    </w:pPr>
    <w:rPr>
      <w:rFonts w:ascii="Gellix SemiBold" w:eastAsiaTheme="majorEastAsia" w:hAnsi="Gellix SemiBold" w:cstheme="majorBidi"/>
      <w:b/>
      <w:i/>
      <w:iCs/>
      <w:spacing w:val="15"/>
      <w:sz w:val="24"/>
    </w:rPr>
  </w:style>
  <w:style w:type="character" w:customStyle="1" w:styleId="Sous-titreCar">
    <w:name w:val="Sous-titre Car"/>
    <w:basedOn w:val="Policepardfaut"/>
    <w:link w:val="Sous-titre"/>
    <w:uiPriority w:val="11"/>
    <w:rsid w:val="00871719"/>
    <w:rPr>
      <w:rFonts w:ascii="Gellix SemiBold" w:eastAsiaTheme="majorEastAsia" w:hAnsi="Gellix SemiBold" w:cstheme="majorBidi"/>
      <w:b/>
      <w:i/>
      <w:iCs/>
      <w:spacing w:val="15"/>
      <w:sz w:val="24"/>
    </w:rPr>
  </w:style>
  <w:style w:type="paragraph" w:customStyle="1" w:styleId="Adressepage">
    <w:name w:val="Adresse &amp; page"/>
    <w:basedOn w:val="Normal"/>
    <w:autoRedefine/>
    <w:qFormat/>
    <w:rsid w:val="009222C5"/>
    <w:pPr>
      <w:autoSpaceDE w:val="0"/>
      <w:autoSpaceDN w:val="0"/>
      <w:adjustRightInd w:val="0"/>
      <w:spacing w:after="0"/>
      <w:jc w:val="right"/>
    </w:pPr>
    <w:rPr>
      <w:rFonts w:cs="Arial"/>
      <w:color w:val="0000AA"/>
      <w:sz w:val="16"/>
    </w:rPr>
  </w:style>
  <w:style w:type="character" w:styleId="Rfrenceintense">
    <w:name w:val="Intense Reference"/>
    <w:basedOn w:val="Policepardfaut"/>
    <w:uiPriority w:val="32"/>
    <w:rsid w:val="00BB1EE9"/>
    <w:rPr>
      <w:b/>
      <w:bCs/>
      <w:smallCaps/>
      <w:color w:val="004C7D"/>
      <w:spacing w:val="5"/>
      <w:u w:val="single"/>
    </w:rPr>
  </w:style>
  <w:style w:type="character" w:styleId="Rfrencelgre">
    <w:name w:val="Subtle Reference"/>
    <w:basedOn w:val="Policepardfaut"/>
    <w:uiPriority w:val="31"/>
    <w:rsid w:val="00BB1EE9"/>
    <w:rPr>
      <w:smallCaps/>
      <w:color w:val="004C7D"/>
      <w:u w:val="single"/>
    </w:rPr>
  </w:style>
  <w:style w:type="character" w:styleId="Accentuationintense">
    <w:name w:val="Intense Emphasis"/>
    <w:basedOn w:val="Policepardfaut"/>
    <w:uiPriority w:val="21"/>
    <w:rsid w:val="00BB1EE9"/>
    <w:rPr>
      <w:b/>
      <w:bCs/>
      <w:i/>
      <w:iCs/>
      <w:color w:val="004C7D"/>
    </w:rPr>
  </w:style>
  <w:style w:type="paragraph" w:styleId="Citationintense">
    <w:name w:val="Intense Quote"/>
    <w:basedOn w:val="Normal"/>
    <w:next w:val="Normal"/>
    <w:link w:val="CitationintenseCar"/>
    <w:uiPriority w:val="30"/>
    <w:rsid w:val="00BB1EE9"/>
    <w:pPr>
      <w:pBdr>
        <w:bottom w:val="single" w:sz="4" w:space="4" w:color="004C7D"/>
      </w:pBdr>
      <w:spacing w:before="200" w:after="280"/>
      <w:ind w:left="936" w:right="936"/>
    </w:pPr>
    <w:rPr>
      <w:b/>
      <w:bCs/>
      <w:i/>
      <w:iCs/>
      <w:color w:val="004C7D"/>
    </w:rPr>
  </w:style>
  <w:style w:type="character" w:customStyle="1" w:styleId="CitationintenseCar">
    <w:name w:val="Citation intense Car"/>
    <w:basedOn w:val="Policepardfaut"/>
    <w:link w:val="Citationintense"/>
    <w:uiPriority w:val="30"/>
    <w:rsid w:val="00BB1EE9"/>
    <w:rPr>
      <w:b/>
      <w:bCs/>
      <w:i/>
      <w:iCs/>
      <w:color w:val="004C7D"/>
    </w:rPr>
  </w:style>
  <w:style w:type="character" w:customStyle="1" w:styleId="Titre3Car">
    <w:name w:val="Titre 3 Car"/>
    <w:basedOn w:val="Policepardfaut"/>
    <w:link w:val="Titre3"/>
    <w:uiPriority w:val="9"/>
    <w:rsid w:val="009222C5"/>
    <w:rPr>
      <w:rFonts w:ascii="Gellix SemiBold" w:eastAsiaTheme="majorEastAsia" w:hAnsi="Gellix SemiBold" w:cstheme="majorBidi"/>
      <w:b/>
      <w:bCs/>
      <w:sz w:val="24"/>
    </w:rPr>
  </w:style>
  <w:style w:type="character" w:customStyle="1" w:styleId="Titre4Car">
    <w:name w:val="Titre 4 Car"/>
    <w:basedOn w:val="Policepardfaut"/>
    <w:link w:val="Titre4"/>
    <w:uiPriority w:val="9"/>
    <w:rsid w:val="00871719"/>
    <w:rPr>
      <w:rFonts w:ascii="Gellix SemiBold" w:eastAsiaTheme="majorEastAsia" w:hAnsi="Gellix SemiBold" w:cstheme="majorBidi"/>
      <w:b/>
      <w:bCs/>
      <w:i/>
      <w:iCs/>
      <w:sz w:val="22"/>
    </w:rPr>
  </w:style>
  <w:style w:type="character" w:customStyle="1" w:styleId="Titre5Car">
    <w:name w:val="Titre 5 Car"/>
    <w:basedOn w:val="Policepardfaut"/>
    <w:link w:val="Titre5"/>
    <w:uiPriority w:val="9"/>
    <w:rsid w:val="00871719"/>
    <w:rPr>
      <w:rFonts w:ascii="Gellix SemiBold" w:eastAsiaTheme="majorEastAsia" w:hAnsi="Gellix SemiBold" w:cstheme="majorBidi"/>
      <w:b/>
    </w:rPr>
  </w:style>
  <w:style w:type="paragraph" w:styleId="En-ttedetabledesmatires">
    <w:name w:val="TOC Heading"/>
    <w:basedOn w:val="Titre1"/>
    <w:next w:val="Normal"/>
    <w:uiPriority w:val="39"/>
    <w:semiHidden/>
    <w:unhideWhenUsed/>
    <w:qFormat/>
    <w:rsid w:val="000B67D7"/>
    <w:pPr>
      <w:spacing w:after="0"/>
      <w:outlineLvl w:val="9"/>
    </w:pPr>
    <w:rPr>
      <w:rFonts w:eastAsiaTheme="majorEastAsia" w:cstheme="majorBidi"/>
      <w:caps w:val="0"/>
    </w:rPr>
  </w:style>
  <w:style w:type="character" w:styleId="Textedelespacerserv">
    <w:name w:val="Placeholder Text"/>
    <w:basedOn w:val="Policepardfaut"/>
    <w:uiPriority w:val="99"/>
    <w:semiHidden/>
    <w:rsid w:val="00096281"/>
    <w:rPr>
      <w:color w:val="808080"/>
    </w:rPr>
  </w:style>
  <w:style w:type="character" w:customStyle="1" w:styleId="Titre6Car">
    <w:name w:val="Titre 6 Car"/>
    <w:basedOn w:val="Policepardfaut"/>
    <w:link w:val="Titre6"/>
    <w:uiPriority w:val="9"/>
    <w:rsid w:val="00871719"/>
    <w:rPr>
      <w:rFonts w:ascii="Gellix SemiBold" w:eastAsiaTheme="majorEastAsia" w:hAnsi="Gellix SemiBold" w:cstheme="majorBidi"/>
      <w:color w:val="00253E" w:themeColor="accent1" w:themeShade="7F"/>
    </w:rPr>
  </w:style>
  <w:style w:type="character" w:customStyle="1" w:styleId="Titre7Car">
    <w:name w:val="Titre 7 Car"/>
    <w:basedOn w:val="Policepardfaut"/>
    <w:link w:val="Titre7"/>
    <w:uiPriority w:val="9"/>
    <w:semiHidden/>
    <w:rsid w:val="00871719"/>
    <w:rPr>
      <w:rFonts w:ascii="Gellix SemiBold" w:eastAsiaTheme="majorEastAsia" w:hAnsi="Gellix SemiBold" w:cstheme="majorBidi"/>
      <w:i/>
      <w:iCs/>
      <w:color w:val="00253E" w:themeColor="accent1" w:themeShade="7F"/>
    </w:rPr>
  </w:style>
  <w:style w:type="paragraph" w:styleId="Citation">
    <w:name w:val="Quote"/>
    <w:basedOn w:val="Normal"/>
    <w:next w:val="Normal"/>
    <w:link w:val="CitationCar"/>
    <w:autoRedefine/>
    <w:uiPriority w:val="29"/>
    <w:qFormat/>
    <w:rsid w:val="0087171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71719"/>
    <w:rPr>
      <w:rFonts w:ascii="Gellix" w:hAnsi="Gellix"/>
      <w:i/>
      <w:iCs/>
      <w:color w:val="404040" w:themeColor="text1" w:themeTint="BF"/>
    </w:rPr>
  </w:style>
  <w:style w:type="paragraph" w:styleId="Notedebasdepage">
    <w:name w:val="footnote text"/>
    <w:basedOn w:val="Normal"/>
    <w:link w:val="NotedebasdepageCar"/>
    <w:uiPriority w:val="99"/>
    <w:semiHidden/>
    <w:unhideWhenUsed/>
    <w:rsid w:val="004B5D85"/>
    <w:pPr>
      <w:spacing w:after="0"/>
    </w:pPr>
  </w:style>
  <w:style w:type="character" w:customStyle="1" w:styleId="NotedebasdepageCar">
    <w:name w:val="Note de bas de page Car"/>
    <w:basedOn w:val="Policepardfaut"/>
    <w:link w:val="Notedebasdepage"/>
    <w:uiPriority w:val="99"/>
    <w:semiHidden/>
    <w:rsid w:val="004B5D85"/>
    <w:rPr>
      <w:rFonts w:ascii="Gellix" w:hAnsi="Gellix"/>
    </w:rPr>
  </w:style>
  <w:style w:type="character" w:styleId="Appelnotedebasdep">
    <w:name w:val="footnote reference"/>
    <w:basedOn w:val="Policepardfaut"/>
    <w:uiPriority w:val="99"/>
    <w:semiHidden/>
    <w:unhideWhenUsed/>
    <w:rsid w:val="004B5D85"/>
    <w:rPr>
      <w:vertAlign w:val="superscript"/>
    </w:rPr>
  </w:style>
  <w:style w:type="character" w:styleId="Mentionnonrsolue">
    <w:name w:val="Unresolved Mention"/>
    <w:basedOn w:val="Policepardfaut"/>
    <w:uiPriority w:val="99"/>
    <w:semiHidden/>
    <w:unhideWhenUsed/>
    <w:rsid w:val="004B5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8015">
      <w:bodyDiv w:val="1"/>
      <w:marLeft w:val="0"/>
      <w:marRight w:val="0"/>
      <w:marTop w:val="0"/>
      <w:marBottom w:val="0"/>
      <w:divBdr>
        <w:top w:val="none" w:sz="0" w:space="0" w:color="auto"/>
        <w:left w:val="none" w:sz="0" w:space="0" w:color="auto"/>
        <w:bottom w:val="none" w:sz="0" w:space="0" w:color="auto"/>
        <w:right w:val="none" w:sz="0" w:space="0" w:color="auto"/>
      </w:divBdr>
    </w:div>
    <w:div w:id="1400589739">
      <w:bodyDiv w:val="1"/>
      <w:marLeft w:val="0"/>
      <w:marRight w:val="0"/>
      <w:marTop w:val="0"/>
      <w:marBottom w:val="0"/>
      <w:divBdr>
        <w:top w:val="none" w:sz="0" w:space="0" w:color="auto"/>
        <w:left w:val="none" w:sz="0" w:space="0" w:color="auto"/>
        <w:bottom w:val="none" w:sz="0" w:space="0" w:color="auto"/>
        <w:right w:val="none" w:sz="0" w:space="0" w:color="auto"/>
      </w:divBdr>
    </w:div>
    <w:div w:id="20649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ep@unine.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ne.ch/sep/enseignement/innovation-pedagogiq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UniNE">
  <a:themeElements>
    <a:clrScheme name="UniNE">
      <a:dk1>
        <a:sysClr val="windowText" lastClr="000000"/>
      </a:dk1>
      <a:lt1>
        <a:sysClr val="window" lastClr="FFFFFF"/>
      </a:lt1>
      <a:dk2>
        <a:srgbClr val="004C7D"/>
      </a:dk2>
      <a:lt2>
        <a:srgbClr val="EEECE1"/>
      </a:lt2>
      <a:accent1>
        <a:srgbClr val="004C7D"/>
      </a:accent1>
      <a:accent2>
        <a:srgbClr val="0083B0"/>
      </a:accent2>
      <a:accent3>
        <a:srgbClr val="056734"/>
      </a:accent3>
      <a:accent4>
        <a:srgbClr val="B70F1D"/>
      </a:accent4>
      <a:accent5>
        <a:srgbClr val="EB9800"/>
      </a:accent5>
      <a:accent6>
        <a:srgbClr val="904C88"/>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C42A-127E-4CE5-87F1-8642FEDA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653</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UniNE</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faehndrich</dc:creator>
  <cp:lastModifiedBy>Fenley Marika</cp:lastModifiedBy>
  <cp:revision>5</cp:revision>
  <cp:lastPrinted>2012-04-16T12:08:00Z</cp:lastPrinted>
  <dcterms:created xsi:type="dcterms:W3CDTF">2026-04-13T09:09:00Z</dcterms:created>
  <dcterms:modified xsi:type="dcterms:W3CDTF">2026-04-22T13:15:00Z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07ece55a-f9a3-4bba-a40d-c26775ea253e</vt:lpwstr>
  </property>
</Properties>
</file>