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BF" w:rsidRPr="009715BF" w:rsidRDefault="009715BF" w:rsidP="009715BF">
      <w:pPr>
        <w:pStyle w:val="Titre1"/>
      </w:pPr>
      <w:r w:rsidRPr="009715BF">
        <w:t>Première Partie (</w:t>
      </w:r>
      <w:proofErr w:type="spellStart"/>
      <w:r w:rsidRPr="009715BF">
        <w:t>Tahoma</w:t>
      </w:r>
      <w:proofErr w:type="spellEnd"/>
      <w:r w:rsidRPr="009715BF">
        <w:t>)</w:t>
      </w:r>
    </w:p>
    <w:p w:rsidR="009715BF" w:rsidRPr="009715BF" w:rsidRDefault="009715BF" w:rsidP="009715BF">
      <w:pPr>
        <w:pStyle w:val="Titre2"/>
      </w:pPr>
      <w:r w:rsidRPr="009715BF">
        <w:t>TITRE DE LA PARTIE (Tahoma)</w:t>
      </w:r>
    </w:p>
    <w:p w:rsidR="009715BF" w:rsidRDefault="009715BF" w:rsidP="00DF1662">
      <w:pPr>
        <w:pStyle w:val="Titre3"/>
      </w:pPr>
      <w:r>
        <w:lastRenderedPageBreak/>
        <w:t xml:space="preserve">Titre de </w:t>
      </w:r>
      <w:r w:rsidRPr="00DF1662">
        <w:t>c</w:t>
      </w:r>
      <w:bookmarkStart w:id="0" w:name="_GoBack"/>
      <w:bookmarkEnd w:id="0"/>
      <w:r w:rsidRPr="00DF1662">
        <w:t>hapitre</w:t>
      </w:r>
      <w:r>
        <w:t xml:space="preserve"> (Tahoma)</w:t>
      </w:r>
    </w:p>
    <w:p w:rsidR="009715BF" w:rsidRDefault="009715BF">
      <w:pPr>
        <w:pStyle w:val="Titre4"/>
      </w:pPr>
      <w:r>
        <w:t>Sous-titre 1(Tahoma)</w:t>
      </w:r>
    </w:p>
    <w:p w:rsidR="009715BF" w:rsidRDefault="009715BF">
      <w:pPr>
        <w:pStyle w:val="Titre5"/>
      </w:pPr>
      <w:r>
        <w:t>Sous-titr</w:t>
      </w:r>
      <w:r>
        <w:rPr>
          <w:szCs w:val="24"/>
        </w:rPr>
        <w:t xml:space="preserve">e </w:t>
      </w:r>
      <w:r>
        <w:t>2 (</w:t>
      </w:r>
      <w:proofErr w:type="spellStart"/>
      <w:r>
        <w:t>Tahoma</w:t>
      </w:r>
      <w:proofErr w:type="spellEnd"/>
      <w:r>
        <w:t>)</w:t>
      </w:r>
    </w:p>
    <w:p w:rsidR="009715BF" w:rsidRDefault="009715BF">
      <w:pPr>
        <w:pStyle w:val="Titre6"/>
      </w:pPr>
      <w:r>
        <w:t>Sous-titre 3 (</w:t>
      </w:r>
      <w:proofErr w:type="spellStart"/>
      <w:r>
        <w:t>Tahoma</w:t>
      </w:r>
      <w:proofErr w:type="spellEnd"/>
      <w:r>
        <w:t>)</w:t>
      </w:r>
    </w:p>
    <w:p w:rsidR="009715BF" w:rsidRDefault="009715BF">
      <w:pPr>
        <w:pStyle w:val="Corpsdetexte"/>
      </w:pPr>
      <w:r>
        <w:t>Corps du texte. Corps du texte. Corps du texte. Corps du texte. Corps du texte. Corps du texte. Corps du texte. Corps du texte. Corps du texte. Corps du texte. Corps du texte. Corps du texte. Corps du texte. Corps du texte. Corps du texte. Corps du texte. Corps du texte. Corps du texte. Corps du texte. Corps du texte. Corps du texte. Corps du texte. Corps du texte. Corps du texte (</w:t>
      </w:r>
      <w:proofErr w:type="spellStart"/>
      <w:r>
        <w:t>Tahoma</w:t>
      </w:r>
      <w:proofErr w:type="spellEnd"/>
      <w:r>
        <w:t>)</w:t>
      </w:r>
      <w:r>
        <w:rPr>
          <w:rStyle w:val="Caractresdenotedebasdepage"/>
        </w:rPr>
        <w:footnoteReference w:id="1"/>
      </w:r>
    </w:p>
    <w:p w:rsidR="009715BF" w:rsidRDefault="009715BF">
      <w:pPr>
        <w:pStyle w:val="Enumration"/>
        <w:numPr>
          <w:ilvl w:val="0"/>
          <w:numId w:val="2"/>
        </w:numPr>
      </w:pP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gramStart"/>
      <w:r>
        <w:t xml:space="preserve">( </w:t>
      </w:r>
      <w:proofErr w:type="spellStart"/>
      <w:r>
        <w:t>Tahoma</w:t>
      </w:r>
      <w:proofErr w:type="spellEnd"/>
      <w:proofErr w:type="gramEnd"/>
      <w:r>
        <w:t>)</w:t>
      </w:r>
    </w:p>
    <w:p w:rsidR="009715BF" w:rsidRDefault="009715BF">
      <w:pPr>
        <w:pStyle w:val="Enumration"/>
        <w:numPr>
          <w:ilvl w:val="0"/>
          <w:numId w:val="2"/>
        </w:numPr>
      </w:pP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spellStart"/>
      <w:r>
        <w:t>Enumération</w:t>
      </w:r>
      <w:proofErr w:type="spellEnd"/>
      <w:r>
        <w:t xml:space="preserve">. </w:t>
      </w:r>
      <w:proofErr w:type="gramStart"/>
      <w:r>
        <w:t xml:space="preserve">( </w:t>
      </w:r>
      <w:proofErr w:type="spellStart"/>
      <w:r>
        <w:t>Tahoma</w:t>
      </w:r>
      <w:proofErr w:type="spellEnd"/>
      <w:proofErr w:type="gramEnd"/>
      <w:r>
        <w:t>)</w:t>
      </w:r>
    </w:p>
    <w:p w:rsidR="009715BF" w:rsidRDefault="009715BF" w:rsidP="00DF1662">
      <w:pPr>
        <w:pStyle w:val="citation"/>
      </w:pPr>
      <w:r>
        <w:t xml:space="preserve"> </w:t>
      </w:r>
      <w:proofErr w:type="gramStart"/>
      <w:r>
        <w:t>«  Citation</w:t>
      </w:r>
      <w:proofErr w:type="gramEnd"/>
      <w:r>
        <w:t>.  </w:t>
      </w:r>
      <w:proofErr w:type="gramStart"/>
      <w:r w:rsidRPr="00DF1662">
        <w:t>Citation</w:t>
      </w:r>
      <w:r>
        <w:t xml:space="preserve">  </w:t>
      </w:r>
      <w:proofErr w:type="spellStart"/>
      <w:r>
        <w:t>Citation</w:t>
      </w:r>
      <w:proofErr w:type="spellEnd"/>
      <w:proofErr w:type="gram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xml:space="preserve">  </w:t>
      </w:r>
      <w:proofErr w:type="spellStart"/>
      <w:r>
        <w:t>Citation</w:t>
      </w:r>
      <w:proofErr w:type="spellEnd"/>
      <w:r>
        <w:t> »(</w:t>
      </w:r>
      <w:proofErr w:type="spellStart"/>
      <w:r>
        <w:t>Tahoma</w:t>
      </w:r>
      <w:proofErr w:type="spellEnd"/>
      <w:r>
        <w:t>)</w:t>
      </w:r>
    </w:p>
    <w:p w:rsidR="009715BF" w:rsidRDefault="009715BF">
      <w:pPr>
        <w:pStyle w:val="Titre4"/>
        <w:rPr>
          <w:shd w:val="clear" w:color="auto" w:fill="FFFF00"/>
        </w:rPr>
      </w:pPr>
      <w:r>
        <w:rPr>
          <w:shd w:val="clear" w:color="auto" w:fill="FFFF00"/>
        </w:rPr>
        <w:t>EXEMPLE</w:t>
      </w:r>
    </w:p>
    <w:p w:rsidR="009715BF" w:rsidRDefault="0093629B">
      <w:pPr>
        <w:pStyle w:val="Titre3"/>
      </w:pPr>
      <w:r>
        <w:t>sénèque</w:t>
      </w:r>
      <w:r w:rsidR="009715BF">
        <w:t xml:space="preserve"> (Apothéose) - Texte latin</w:t>
      </w:r>
    </w:p>
    <w:p w:rsidR="009715BF" w:rsidRDefault="009715BF">
      <w:pPr>
        <w:pStyle w:val="Titre4"/>
      </w:pPr>
      <w:r>
        <w:t>Chapitre 1</w:t>
      </w:r>
    </w:p>
    <w:p w:rsidR="0093629B" w:rsidRDefault="009715BF" w:rsidP="0093629B">
      <w:pPr>
        <w:pStyle w:val="Corpsdetexte"/>
      </w:pPr>
      <w:r>
        <w:t xml:space="preserve">Quid </w:t>
      </w:r>
      <w:proofErr w:type="spellStart"/>
      <w:r>
        <w:t>actum</w:t>
      </w:r>
      <w:proofErr w:type="spellEnd"/>
      <w:r>
        <w:t xml:space="preserve"> </w:t>
      </w:r>
      <w:proofErr w:type="spellStart"/>
      <w:r>
        <w:t>sit</w:t>
      </w:r>
      <w:proofErr w:type="spellEnd"/>
      <w:r>
        <w:t xml:space="preserve"> in </w:t>
      </w:r>
      <w:proofErr w:type="spellStart"/>
      <w:r>
        <w:t>caelo</w:t>
      </w:r>
      <w:proofErr w:type="spellEnd"/>
      <w:r>
        <w:t xml:space="preserve"> ante diem III </w:t>
      </w:r>
      <w:proofErr w:type="spellStart"/>
      <w:r>
        <w:t>idus</w:t>
      </w:r>
      <w:proofErr w:type="spellEnd"/>
      <w:r>
        <w:t xml:space="preserve"> </w:t>
      </w:r>
      <w:proofErr w:type="spellStart"/>
      <w:r>
        <w:t>Octobris</w:t>
      </w:r>
      <w:proofErr w:type="spellEnd"/>
      <w:r>
        <w:t xml:space="preserve"> </w:t>
      </w:r>
      <w:proofErr w:type="spellStart"/>
      <w:r>
        <w:t>anno</w:t>
      </w:r>
      <w:proofErr w:type="spellEnd"/>
      <w:r>
        <w:t xml:space="preserve"> </w:t>
      </w:r>
      <w:proofErr w:type="spellStart"/>
      <w:r>
        <w:t>nouo</w:t>
      </w:r>
      <w:proofErr w:type="spellEnd"/>
      <w:r>
        <w:t xml:space="preserve">, </w:t>
      </w:r>
      <w:proofErr w:type="spellStart"/>
      <w:r>
        <w:t>initio</w:t>
      </w:r>
      <w:proofErr w:type="spellEnd"/>
      <w:r>
        <w:t xml:space="preserve"> </w:t>
      </w:r>
      <w:proofErr w:type="spellStart"/>
      <w:r>
        <w:t>saeculi</w:t>
      </w:r>
      <w:proofErr w:type="spellEnd"/>
      <w:r>
        <w:t xml:space="preserve"> </w:t>
      </w:r>
      <w:proofErr w:type="spellStart"/>
      <w:r>
        <w:t>felicissimi</w:t>
      </w:r>
      <w:proofErr w:type="spellEnd"/>
      <w:r>
        <w:t xml:space="preserve">, </w:t>
      </w:r>
      <w:proofErr w:type="spellStart"/>
      <w:r>
        <w:t>uolo</w:t>
      </w:r>
      <w:proofErr w:type="spellEnd"/>
      <w:r>
        <w:t xml:space="preserve"> </w:t>
      </w:r>
      <w:proofErr w:type="spellStart"/>
      <w:r>
        <w:t>memoriae</w:t>
      </w:r>
      <w:proofErr w:type="spellEnd"/>
      <w:r>
        <w:t xml:space="preserve"> </w:t>
      </w:r>
      <w:proofErr w:type="spellStart"/>
      <w:r>
        <w:t>tradere</w:t>
      </w:r>
      <w:proofErr w:type="spellEnd"/>
      <w:r>
        <w:t xml:space="preserve">. Nihil nec </w:t>
      </w:r>
      <w:proofErr w:type="spellStart"/>
      <w:r>
        <w:t>offensae</w:t>
      </w:r>
      <w:proofErr w:type="spellEnd"/>
      <w:r>
        <w:t xml:space="preserve"> nec </w:t>
      </w:r>
      <w:proofErr w:type="spellStart"/>
      <w:r>
        <w:t>gratiae</w:t>
      </w:r>
      <w:proofErr w:type="spellEnd"/>
      <w:r>
        <w:t xml:space="preserve"> </w:t>
      </w:r>
      <w:proofErr w:type="spellStart"/>
      <w:r>
        <w:t>dabitur</w:t>
      </w:r>
      <w:proofErr w:type="spellEnd"/>
      <w:r>
        <w:t xml:space="preserve">. </w:t>
      </w:r>
      <w:proofErr w:type="spellStart"/>
      <w:r>
        <w:t>Haec</w:t>
      </w:r>
      <w:proofErr w:type="spellEnd"/>
      <w:r>
        <w:t xml:space="preserve"> </w:t>
      </w:r>
      <w:proofErr w:type="spellStart"/>
      <w:r>
        <w:t>ita</w:t>
      </w:r>
      <w:proofErr w:type="spellEnd"/>
      <w:r>
        <w:t xml:space="preserve"> </w:t>
      </w:r>
      <w:proofErr w:type="spellStart"/>
      <w:r>
        <w:t>uera</w:t>
      </w:r>
      <w:proofErr w:type="spellEnd"/>
      <w:r>
        <w:t xml:space="preserve"> [</w:t>
      </w:r>
      <w:hyperlink r:id="rId7" w:anchor="1,1" w:history="1">
        <w:r>
          <w:rPr>
            <w:rStyle w:val="Lienhypertexte"/>
          </w:rPr>
          <w:t>N</w:t>
        </w:r>
      </w:hyperlink>
      <w:r>
        <w:t xml:space="preserve">]; si </w:t>
      </w:r>
      <w:proofErr w:type="spellStart"/>
      <w:r>
        <w:t>quis</w:t>
      </w:r>
      <w:proofErr w:type="spellEnd"/>
      <w:r>
        <w:t xml:space="preserve"> </w:t>
      </w:r>
      <w:proofErr w:type="spellStart"/>
      <w:r>
        <w:t>quaesiuerit</w:t>
      </w:r>
      <w:proofErr w:type="spellEnd"/>
      <w:r>
        <w:t xml:space="preserve"> </w:t>
      </w:r>
      <w:proofErr w:type="spellStart"/>
      <w:r>
        <w:t>unde</w:t>
      </w:r>
      <w:proofErr w:type="spellEnd"/>
      <w:r>
        <w:t xml:space="preserve"> </w:t>
      </w:r>
      <w:proofErr w:type="spellStart"/>
      <w:r>
        <w:t>sciam</w:t>
      </w:r>
      <w:proofErr w:type="spellEnd"/>
      <w:r>
        <w:t xml:space="preserve">, </w:t>
      </w:r>
      <w:proofErr w:type="spellStart"/>
      <w:r>
        <w:t>primum</w:t>
      </w:r>
      <w:proofErr w:type="spellEnd"/>
      <w:r>
        <w:t xml:space="preserve">, si </w:t>
      </w:r>
      <w:proofErr w:type="spellStart"/>
      <w:r>
        <w:t>noluero</w:t>
      </w:r>
      <w:proofErr w:type="spellEnd"/>
      <w:r>
        <w:t xml:space="preserve">, non </w:t>
      </w:r>
      <w:proofErr w:type="spellStart"/>
      <w:r>
        <w:t>respondebo</w:t>
      </w:r>
      <w:proofErr w:type="spellEnd"/>
      <w:r>
        <w:t xml:space="preserve">. </w:t>
      </w:r>
      <w:proofErr w:type="spellStart"/>
      <w:r>
        <w:t>Quis</w:t>
      </w:r>
      <w:proofErr w:type="spellEnd"/>
      <w:r>
        <w:t xml:space="preserve"> </w:t>
      </w:r>
      <w:proofErr w:type="spellStart"/>
      <w:r>
        <w:t>coacturus</w:t>
      </w:r>
      <w:proofErr w:type="spellEnd"/>
      <w:r>
        <w:t xml:space="preserve"> est? Ego </w:t>
      </w:r>
      <w:proofErr w:type="spellStart"/>
      <w:r>
        <w:t>scio</w:t>
      </w:r>
      <w:proofErr w:type="spellEnd"/>
      <w:r>
        <w:t xml:space="preserve"> me liberum factum, ex quo </w:t>
      </w:r>
      <w:proofErr w:type="spellStart"/>
      <w:r>
        <w:t>suum</w:t>
      </w:r>
      <w:proofErr w:type="spellEnd"/>
      <w:r>
        <w:t xml:space="preserve"> diem </w:t>
      </w:r>
      <w:proofErr w:type="spellStart"/>
      <w:r>
        <w:t>obiit</w:t>
      </w:r>
      <w:proofErr w:type="spellEnd"/>
      <w:r>
        <w:t xml:space="preserve"> </w:t>
      </w:r>
      <w:proofErr w:type="spellStart"/>
      <w:r>
        <w:t>ille</w:t>
      </w:r>
      <w:proofErr w:type="spellEnd"/>
      <w:r>
        <w:t>, qui &lt;m&gt;</w:t>
      </w:r>
      <w:proofErr w:type="spellStart"/>
      <w:r>
        <w:t>erum</w:t>
      </w:r>
      <w:proofErr w:type="spellEnd"/>
      <w:r>
        <w:t xml:space="preserve"> [</w:t>
      </w:r>
      <w:hyperlink r:id="rId8" w:anchor="1,1bis" w:history="1">
        <w:r>
          <w:rPr>
            <w:rStyle w:val="Lienhypertexte"/>
          </w:rPr>
          <w:t>N</w:t>
        </w:r>
      </w:hyperlink>
      <w:r>
        <w:t xml:space="preserve">] </w:t>
      </w:r>
      <w:proofErr w:type="spellStart"/>
      <w:r>
        <w:t>prouerbium</w:t>
      </w:r>
      <w:proofErr w:type="spellEnd"/>
      <w:r>
        <w:t xml:space="preserve"> </w:t>
      </w:r>
      <w:proofErr w:type="spellStart"/>
      <w:r>
        <w:t>fecerat</w:t>
      </w:r>
      <w:proofErr w:type="spellEnd"/>
      <w:r>
        <w:t xml:space="preserve">, </w:t>
      </w:r>
      <w:proofErr w:type="spellStart"/>
      <w:r>
        <w:t>aut</w:t>
      </w:r>
      <w:proofErr w:type="spellEnd"/>
      <w:r>
        <w:t xml:space="preserve"> </w:t>
      </w:r>
      <w:proofErr w:type="spellStart"/>
      <w:r>
        <w:t>regem</w:t>
      </w:r>
      <w:proofErr w:type="spellEnd"/>
      <w:r>
        <w:t xml:space="preserve"> </w:t>
      </w:r>
      <w:proofErr w:type="spellStart"/>
      <w:r>
        <w:t>aut</w:t>
      </w:r>
      <w:proofErr w:type="spellEnd"/>
      <w:r>
        <w:t xml:space="preserve"> </w:t>
      </w:r>
      <w:proofErr w:type="spellStart"/>
      <w:r>
        <w:t>fatuum</w:t>
      </w:r>
      <w:proofErr w:type="spellEnd"/>
      <w:r>
        <w:t xml:space="preserve"> </w:t>
      </w:r>
      <w:proofErr w:type="spellStart"/>
      <w:r>
        <w:t>nasci</w:t>
      </w:r>
      <w:proofErr w:type="spellEnd"/>
      <w:r>
        <w:t xml:space="preserve"> </w:t>
      </w:r>
      <w:proofErr w:type="spellStart"/>
      <w:r>
        <w:t>oportere</w:t>
      </w:r>
      <w:proofErr w:type="spellEnd"/>
      <w:r>
        <w:t xml:space="preserve">. 2. Si </w:t>
      </w:r>
      <w:proofErr w:type="spellStart"/>
      <w:r>
        <w:t>libuerit</w:t>
      </w:r>
      <w:proofErr w:type="spellEnd"/>
      <w:r>
        <w:t xml:space="preserve"> </w:t>
      </w:r>
      <w:proofErr w:type="spellStart"/>
      <w:r>
        <w:t>respondere</w:t>
      </w:r>
      <w:proofErr w:type="spellEnd"/>
      <w:r>
        <w:t xml:space="preserve">, </w:t>
      </w:r>
      <w:proofErr w:type="spellStart"/>
      <w:r>
        <w:t>dicam</w:t>
      </w:r>
      <w:proofErr w:type="spellEnd"/>
      <w:r>
        <w:t xml:space="preserve"> quod </w:t>
      </w:r>
      <w:proofErr w:type="spellStart"/>
      <w:r>
        <w:t>mihi</w:t>
      </w:r>
      <w:proofErr w:type="spellEnd"/>
      <w:r>
        <w:t xml:space="preserve"> in </w:t>
      </w:r>
      <w:proofErr w:type="spellStart"/>
      <w:r>
        <w:t>buccam</w:t>
      </w:r>
      <w:proofErr w:type="spellEnd"/>
      <w:r>
        <w:t xml:space="preserve"> </w:t>
      </w:r>
      <w:proofErr w:type="spellStart"/>
      <w:r>
        <w:t>uenerit</w:t>
      </w:r>
      <w:proofErr w:type="spellEnd"/>
      <w:r>
        <w:t xml:space="preserve">. </w:t>
      </w:r>
      <w:proofErr w:type="spellStart"/>
      <w:r>
        <w:t>Quis</w:t>
      </w:r>
      <w:proofErr w:type="spellEnd"/>
      <w:r>
        <w:t xml:space="preserve"> </w:t>
      </w:r>
      <w:proofErr w:type="spellStart"/>
      <w:r w:rsidR="0093629B">
        <w:t>umquam</w:t>
      </w:r>
      <w:proofErr w:type="spellEnd"/>
      <w:r w:rsidR="0093629B">
        <w:t xml:space="preserve"> ab historico </w:t>
      </w:r>
      <w:proofErr w:type="spellStart"/>
      <w:r w:rsidR="0093629B">
        <w:t>iuratores</w:t>
      </w:r>
      <w:proofErr w:type="spellEnd"/>
      <w:r w:rsidR="0093629B">
        <w:t xml:space="preserve"> </w:t>
      </w:r>
      <w:proofErr w:type="spellStart"/>
      <w:r w:rsidR="0093629B">
        <w:t>exegit</w:t>
      </w:r>
      <w:proofErr w:type="spellEnd"/>
      <w:r w:rsidR="0093629B">
        <w:t xml:space="preserve">? </w:t>
      </w:r>
      <w:proofErr w:type="spellStart"/>
      <w:r w:rsidR="0093629B">
        <w:t>Tamen</w:t>
      </w:r>
      <w:proofErr w:type="spellEnd"/>
      <w:r w:rsidR="0093629B">
        <w:t xml:space="preserve">, si </w:t>
      </w:r>
      <w:proofErr w:type="spellStart"/>
      <w:r w:rsidR="0093629B">
        <w:t>necesse</w:t>
      </w:r>
      <w:proofErr w:type="spellEnd"/>
      <w:r w:rsidR="0093629B">
        <w:t xml:space="preserve"> </w:t>
      </w:r>
      <w:proofErr w:type="spellStart"/>
      <w:r w:rsidR="0093629B">
        <w:t>fuerit</w:t>
      </w:r>
      <w:proofErr w:type="spellEnd"/>
      <w:r w:rsidR="0093629B">
        <w:t xml:space="preserve"> </w:t>
      </w:r>
      <w:proofErr w:type="spellStart"/>
      <w:r w:rsidR="0093629B">
        <w:t>auctorem</w:t>
      </w:r>
      <w:proofErr w:type="spellEnd"/>
      <w:r w:rsidR="0093629B">
        <w:t xml:space="preserve"> </w:t>
      </w:r>
      <w:proofErr w:type="spellStart"/>
      <w:r w:rsidR="0093629B">
        <w:t>producere</w:t>
      </w:r>
      <w:proofErr w:type="spellEnd"/>
      <w:r w:rsidR="0093629B">
        <w:t xml:space="preserve">, </w:t>
      </w:r>
      <w:proofErr w:type="spellStart"/>
      <w:r w:rsidR="0093629B">
        <w:t>quaerito</w:t>
      </w:r>
      <w:proofErr w:type="spellEnd"/>
      <w:r w:rsidR="0093629B">
        <w:t xml:space="preserve"> ab </w:t>
      </w:r>
      <w:proofErr w:type="spellStart"/>
      <w:r w:rsidR="0093629B">
        <w:t>eo</w:t>
      </w:r>
      <w:proofErr w:type="spellEnd"/>
      <w:r w:rsidR="0093629B">
        <w:t xml:space="preserve"> qui </w:t>
      </w:r>
      <w:proofErr w:type="spellStart"/>
      <w:r w:rsidR="0093629B">
        <w:t>Drusillam</w:t>
      </w:r>
      <w:proofErr w:type="spellEnd"/>
      <w:r w:rsidR="0093629B">
        <w:t xml:space="preserve"> </w:t>
      </w:r>
      <w:proofErr w:type="spellStart"/>
      <w:r w:rsidR="0093629B">
        <w:t>euntem</w:t>
      </w:r>
      <w:proofErr w:type="spellEnd"/>
      <w:r w:rsidR="0093629B">
        <w:t xml:space="preserve"> in </w:t>
      </w:r>
      <w:proofErr w:type="spellStart"/>
      <w:r w:rsidR="0093629B">
        <w:t>caelum</w:t>
      </w:r>
      <w:proofErr w:type="spellEnd"/>
      <w:r w:rsidR="0093629B">
        <w:t xml:space="preserve"> </w:t>
      </w:r>
      <w:proofErr w:type="spellStart"/>
      <w:r w:rsidR="0093629B">
        <w:t>uidit</w:t>
      </w:r>
      <w:proofErr w:type="spellEnd"/>
      <w:r w:rsidR="0093629B">
        <w:t xml:space="preserve">: idem </w:t>
      </w:r>
      <w:proofErr w:type="spellStart"/>
      <w:r w:rsidR="0093629B">
        <w:t>Claudium</w:t>
      </w:r>
      <w:proofErr w:type="spellEnd"/>
      <w:r w:rsidR="0093629B">
        <w:t xml:space="preserve"> </w:t>
      </w:r>
      <w:proofErr w:type="spellStart"/>
      <w:r w:rsidR="0093629B">
        <w:t>uidisse</w:t>
      </w:r>
      <w:proofErr w:type="spellEnd"/>
      <w:r w:rsidR="0093629B">
        <w:t xml:space="preserve"> se </w:t>
      </w:r>
      <w:proofErr w:type="spellStart"/>
      <w:r w:rsidR="0093629B">
        <w:t>dicet</w:t>
      </w:r>
      <w:proofErr w:type="spellEnd"/>
      <w:r w:rsidR="0093629B">
        <w:t xml:space="preserve"> </w:t>
      </w:r>
      <w:proofErr w:type="spellStart"/>
      <w:r w:rsidR="0093629B">
        <w:t>iter</w:t>
      </w:r>
      <w:proofErr w:type="spellEnd"/>
      <w:r w:rsidR="0093629B">
        <w:t xml:space="preserve"> </w:t>
      </w:r>
      <w:proofErr w:type="spellStart"/>
      <w:r w:rsidR="0093629B">
        <w:t>facientem</w:t>
      </w:r>
      <w:proofErr w:type="spellEnd"/>
      <w:r w:rsidR="0093629B">
        <w:t xml:space="preserve"> "non </w:t>
      </w:r>
      <w:proofErr w:type="spellStart"/>
      <w:r w:rsidR="0093629B">
        <w:t>passibus</w:t>
      </w:r>
      <w:proofErr w:type="spellEnd"/>
      <w:r w:rsidR="0093629B">
        <w:t xml:space="preserve"> </w:t>
      </w:r>
      <w:proofErr w:type="spellStart"/>
      <w:r w:rsidR="0093629B">
        <w:t>aequis</w:t>
      </w:r>
      <w:proofErr w:type="spellEnd"/>
      <w:r w:rsidR="0093629B">
        <w:t>" [</w:t>
      </w:r>
      <w:hyperlink r:id="rId9" w:anchor="1,2" w:history="1">
        <w:r w:rsidR="0093629B">
          <w:rPr>
            <w:rStyle w:val="Lienhypertexte"/>
          </w:rPr>
          <w:t>C</w:t>
        </w:r>
      </w:hyperlink>
      <w:r w:rsidR="0093629B">
        <w:t xml:space="preserve">]. </w:t>
      </w:r>
      <w:proofErr w:type="spellStart"/>
      <w:r w:rsidR="0093629B">
        <w:t>Velitnolit</w:t>
      </w:r>
      <w:proofErr w:type="spellEnd"/>
      <w:r w:rsidR="0093629B">
        <w:t xml:space="preserve">, </w:t>
      </w:r>
      <w:proofErr w:type="spellStart"/>
      <w:r w:rsidR="0093629B">
        <w:t>necesse</w:t>
      </w:r>
      <w:proofErr w:type="spellEnd"/>
      <w:r w:rsidR="0093629B">
        <w:t xml:space="preserve"> est </w:t>
      </w:r>
      <w:proofErr w:type="spellStart"/>
      <w:r w:rsidR="0093629B">
        <w:t>illi</w:t>
      </w:r>
      <w:proofErr w:type="spellEnd"/>
      <w:r w:rsidR="0093629B">
        <w:t xml:space="preserve"> </w:t>
      </w:r>
      <w:proofErr w:type="spellStart"/>
      <w:r w:rsidR="0093629B">
        <w:t>omnia</w:t>
      </w:r>
      <w:proofErr w:type="spellEnd"/>
      <w:r w:rsidR="0093629B">
        <w:t xml:space="preserve"> </w:t>
      </w:r>
      <w:proofErr w:type="spellStart"/>
      <w:r w:rsidR="0093629B">
        <w:t>uidere</w:t>
      </w:r>
      <w:proofErr w:type="spellEnd"/>
      <w:r w:rsidR="0093629B">
        <w:t xml:space="preserve"> </w:t>
      </w:r>
      <w:proofErr w:type="spellStart"/>
      <w:r w:rsidR="0093629B">
        <w:t>quae</w:t>
      </w:r>
      <w:proofErr w:type="spellEnd"/>
      <w:r w:rsidR="0093629B">
        <w:t xml:space="preserve"> in </w:t>
      </w:r>
      <w:proofErr w:type="spellStart"/>
      <w:r w:rsidR="0093629B">
        <w:t>caelo</w:t>
      </w:r>
      <w:proofErr w:type="spellEnd"/>
      <w:r w:rsidR="0093629B">
        <w:t xml:space="preserve"> </w:t>
      </w:r>
      <w:proofErr w:type="spellStart"/>
      <w:r w:rsidR="0093629B">
        <w:t>aguntur</w:t>
      </w:r>
      <w:proofErr w:type="spellEnd"/>
      <w:r w:rsidR="0093629B">
        <w:t xml:space="preserve">: </w:t>
      </w:r>
      <w:proofErr w:type="spellStart"/>
      <w:r w:rsidR="0093629B">
        <w:t>Appiae</w:t>
      </w:r>
      <w:proofErr w:type="spellEnd"/>
      <w:r w:rsidR="0093629B">
        <w:t xml:space="preserve"> </w:t>
      </w:r>
      <w:proofErr w:type="spellStart"/>
      <w:r w:rsidR="0093629B">
        <w:t>uiae</w:t>
      </w:r>
      <w:proofErr w:type="spellEnd"/>
      <w:r w:rsidR="0093629B">
        <w:t xml:space="preserve"> </w:t>
      </w:r>
      <w:proofErr w:type="spellStart"/>
      <w:r w:rsidR="0093629B">
        <w:t>curator</w:t>
      </w:r>
      <w:proofErr w:type="spellEnd"/>
      <w:r w:rsidR="0093629B">
        <w:t xml:space="preserve"> est, qua </w:t>
      </w:r>
      <w:proofErr w:type="spellStart"/>
      <w:r w:rsidR="0093629B">
        <w:t>scis</w:t>
      </w:r>
      <w:proofErr w:type="spellEnd"/>
      <w:r w:rsidR="0093629B">
        <w:t xml:space="preserve"> et </w:t>
      </w:r>
      <w:proofErr w:type="spellStart"/>
      <w:r w:rsidR="0093629B">
        <w:t>diuum</w:t>
      </w:r>
      <w:proofErr w:type="spellEnd"/>
      <w:r w:rsidR="0093629B">
        <w:t xml:space="preserve"> </w:t>
      </w:r>
      <w:proofErr w:type="spellStart"/>
      <w:r w:rsidR="0093629B">
        <w:t>Augustum</w:t>
      </w:r>
      <w:proofErr w:type="spellEnd"/>
      <w:r w:rsidR="0093629B">
        <w:t xml:space="preserve"> et </w:t>
      </w:r>
      <w:proofErr w:type="spellStart"/>
      <w:r w:rsidR="0093629B">
        <w:t>Tiberium</w:t>
      </w:r>
      <w:proofErr w:type="spellEnd"/>
      <w:r w:rsidR="0093629B">
        <w:t xml:space="preserve"> </w:t>
      </w:r>
      <w:proofErr w:type="spellStart"/>
      <w:r w:rsidR="0093629B">
        <w:t>Caesarem</w:t>
      </w:r>
      <w:proofErr w:type="spellEnd"/>
      <w:r w:rsidR="0093629B">
        <w:t xml:space="preserve"> ad </w:t>
      </w:r>
      <w:proofErr w:type="spellStart"/>
      <w:r w:rsidR="0093629B">
        <w:t>deos</w:t>
      </w:r>
      <w:proofErr w:type="spellEnd"/>
      <w:r w:rsidR="0093629B">
        <w:t xml:space="preserve"> </w:t>
      </w:r>
      <w:proofErr w:type="spellStart"/>
      <w:r w:rsidR="0093629B">
        <w:t>isse</w:t>
      </w:r>
      <w:proofErr w:type="spellEnd"/>
      <w:r w:rsidR="0093629B">
        <w:t xml:space="preserve">. 3. </w:t>
      </w:r>
      <w:proofErr w:type="spellStart"/>
      <w:r w:rsidR="0093629B">
        <w:t>Hunc</w:t>
      </w:r>
      <w:proofErr w:type="spellEnd"/>
      <w:r w:rsidR="0093629B">
        <w:t xml:space="preserve"> si </w:t>
      </w:r>
      <w:proofErr w:type="spellStart"/>
      <w:r w:rsidR="0093629B">
        <w:t>interrogaueris</w:t>
      </w:r>
      <w:proofErr w:type="spellEnd"/>
      <w:r w:rsidR="0093629B">
        <w:t xml:space="preserve">, soli </w:t>
      </w:r>
      <w:proofErr w:type="spellStart"/>
      <w:r w:rsidR="0093629B">
        <w:t>narrabit</w:t>
      </w:r>
      <w:proofErr w:type="spellEnd"/>
      <w:r w:rsidR="0093629B">
        <w:t xml:space="preserve">: coram </w:t>
      </w:r>
      <w:proofErr w:type="spellStart"/>
      <w:r w:rsidR="0093629B">
        <w:t>pluribus</w:t>
      </w:r>
      <w:proofErr w:type="spellEnd"/>
      <w:r w:rsidR="0093629B">
        <w:t xml:space="preserve"> </w:t>
      </w:r>
      <w:proofErr w:type="spellStart"/>
      <w:r w:rsidR="0093629B">
        <w:t>numquam</w:t>
      </w:r>
      <w:proofErr w:type="spellEnd"/>
      <w:r w:rsidR="0093629B">
        <w:t xml:space="preserve"> </w:t>
      </w:r>
      <w:proofErr w:type="spellStart"/>
      <w:r w:rsidR="0093629B">
        <w:t>uerbum</w:t>
      </w:r>
      <w:proofErr w:type="spellEnd"/>
      <w:r w:rsidR="0093629B">
        <w:t xml:space="preserve"> </w:t>
      </w:r>
      <w:proofErr w:type="spellStart"/>
      <w:r w:rsidR="0093629B">
        <w:t>faciet</w:t>
      </w:r>
      <w:proofErr w:type="spellEnd"/>
      <w:r w:rsidR="0093629B">
        <w:t xml:space="preserve">. Nam ex quo in </w:t>
      </w:r>
      <w:proofErr w:type="spellStart"/>
      <w:r w:rsidR="0093629B">
        <w:t>senatu</w:t>
      </w:r>
      <w:proofErr w:type="spellEnd"/>
      <w:r w:rsidR="0093629B">
        <w:t xml:space="preserve"> </w:t>
      </w:r>
      <w:proofErr w:type="spellStart"/>
      <w:r w:rsidR="0093629B">
        <w:t>iurauit</w:t>
      </w:r>
      <w:proofErr w:type="spellEnd"/>
      <w:r w:rsidR="0093629B">
        <w:t xml:space="preserve"> se </w:t>
      </w:r>
      <w:proofErr w:type="spellStart"/>
      <w:r w:rsidR="0093629B">
        <w:t>Drusillam</w:t>
      </w:r>
      <w:proofErr w:type="spellEnd"/>
      <w:r w:rsidR="0093629B">
        <w:t xml:space="preserve"> </w:t>
      </w:r>
      <w:proofErr w:type="spellStart"/>
      <w:r w:rsidR="0093629B">
        <w:t>uidisse</w:t>
      </w:r>
      <w:proofErr w:type="spellEnd"/>
      <w:r w:rsidR="0093629B">
        <w:t xml:space="preserve"> </w:t>
      </w:r>
      <w:proofErr w:type="spellStart"/>
      <w:r w:rsidR="0093629B">
        <w:t>caelum</w:t>
      </w:r>
      <w:proofErr w:type="spellEnd"/>
      <w:r w:rsidR="0093629B">
        <w:t xml:space="preserve"> </w:t>
      </w:r>
      <w:proofErr w:type="spellStart"/>
      <w:r w:rsidR="0093629B">
        <w:t>ascendentem</w:t>
      </w:r>
      <w:proofErr w:type="spellEnd"/>
      <w:r w:rsidR="0093629B">
        <w:t xml:space="preserve"> et </w:t>
      </w:r>
      <w:proofErr w:type="spellStart"/>
      <w:r w:rsidR="0093629B">
        <w:t>illi</w:t>
      </w:r>
      <w:proofErr w:type="spellEnd"/>
      <w:r w:rsidR="0093629B">
        <w:t xml:space="preserve"> pro </w:t>
      </w:r>
      <w:proofErr w:type="spellStart"/>
      <w:r w:rsidR="0093629B">
        <w:t>tam</w:t>
      </w:r>
      <w:proofErr w:type="spellEnd"/>
      <w:r w:rsidR="0093629B">
        <w:t xml:space="preserve"> </w:t>
      </w:r>
      <w:proofErr w:type="spellStart"/>
      <w:r w:rsidR="0093629B">
        <w:t>bono</w:t>
      </w:r>
      <w:proofErr w:type="spellEnd"/>
      <w:r w:rsidR="0093629B">
        <w:t xml:space="preserve"> </w:t>
      </w:r>
      <w:proofErr w:type="spellStart"/>
      <w:r w:rsidR="0093629B">
        <w:t>nuntio</w:t>
      </w:r>
      <w:proofErr w:type="spellEnd"/>
      <w:r w:rsidR="0093629B">
        <w:t xml:space="preserve"> </w:t>
      </w:r>
      <w:proofErr w:type="spellStart"/>
      <w:r w:rsidR="0093629B">
        <w:t>nemo</w:t>
      </w:r>
      <w:proofErr w:type="spellEnd"/>
      <w:r w:rsidR="0093629B">
        <w:t xml:space="preserve"> </w:t>
      </w:r>
      <w:proofErr w:type="spellStart"/>
      <w:r w:rsidR="0093629B">
        <w:t>credidit</w:t>
      </w:r>
      <w:proofErr w:type="spellEnd"/>
      <w:r w:rsidR="0093629B">
        <w:t xml:space="preserve">, quod </w:t>
      </w:r>
      <w:proofErr w:type="spellStart"/>
      <w:r w:rsidR="0093629B">
        <w:t>uiderit</w:t>
      </w:r>
      <w:proofErr w:type="spellEnd"/>
      <w:r w:rsidR="0093629B">
        <w:t xml:space="preserve"> </w:t>
      </w:r>
      <w:proofErr w:type="spellStart"/>
      <w:r w:rsidR="0093629B">
        <w:t>uerbis</w:t>
      </w:r>
      <w:proofErr w:type="spellEnd"/>
      <w:r w:rsidR="0093629B">
        <w:t xml:space="preserve"> </w:t>
      </w:r>
      <w:proofErr w:type="spellStart"/>
      <w:r w:rsidR="0093629B">
        <w:t>conceptis</w:t>
      </w:r>
      <w:proofErr w:type="spellEnd"/>
      <w:r w:rsidR="0093629B">
        <w:t xml:space="preserve"> </w:t>
      </w:r>
      <w:proofErr w:type="spellStart"/>
      <w:r w:rsidR="0093629B">
        <w:t>affirmauit</w:t>
      </w:r>
      <w:proofErr w:type="spellEnd"/>
      <w:r w:rsidR="0093629B">
        <w:t xml:space="preserve"> se non </w:t>
      </w:r>
      <w:proofErr w:type="spellStart"/>
      <w:r w:rsidR="0093629B">
        <w:t>indicaturum</w:t>
      </w:r>
      <w:proofErr w:type="spellEnd"/>
      <w:r w:rsidR="0093629B">
        <w:t xml:space="preserve">, </w:t>
      </w:r>
      <w:proofErr w:type="spellStart"/>
      <w:r w:rsidR="0093629B">
        <w:t>etiam</w:t>
      </w:r>
      <w:proofErr w:type="spellEnd"/>
      <w:r w:rsidR="0093629B">
        <w:t xml:space="preserve"> si in medio </w:t>
      </w:r>
      <w:proofErr w:type="spellStart"/>
      <w:r w:rsidR="0093629B">
        <w:t>foro</w:t>
      </w:r>
      <w:proofErr w:type="spellEnd"/>
      <w:r w:rsidR="0093629B">
        <w:t xml:space="preserve"> hominem </w:t>
      </w:r>
      <w:proofErr w:type="spellStart"/>
      <w:r w:rsidR="0093629B">
        <w:t>occisum</w:t>
      </w:r>
      <w:proofErr w:type="spellEnd"/>
      <w:r w:rsidR="0093629B">
        <w:t xml:space="preserve"> </w:t>
      </w:r>
      <w:proofErr w:type="spellStart"/>
      <w:r w:rsidR="0093629B">
        <w:t>uidisset</w:t>
      </w:r>
      <w:proofErr w:type="spellEnd"/>
      <w:r w:rsidR="0093629B">
        <w:t xml:space="preserve">. Ab hoc ego </w:t>
      </w:r>
      <w:proofErr w:type="spellStart"/>
      <w:r w:rsidR="0093629B">
        <w:t>quae</w:t>
      </w:r>
      <w:proofErr w:type="spellEnd"/>
      <w:r w:rsidR="0093629B">
        <w:t xml:space="preserve"> </w:t>
      </w:r>
      <w:proofErr w:type="spellStart"/>
      <w:r w:rsidR="0093629B">
        <w:t>tum</w:t>
      </w:r>
      <w:proofErr w:type="spellEnd"/>
      <w:r w:rsidR="0093629B">
        <w:t xml:space="preserve"> </w:t>
      </w:r>
      <w:proofErr w:type="spellStart"/>
      <w:r w:rsidR="0093629B">
        <w:t>audiui</w:t>
      </w:r>
      <w:proofErr w:type="spellEnd"/>
      <w:r w:rsidR="0093629B">
        <w:t xml:space="preserve"> </w:t>
      </w:r>
      <w:proofErr w:type="spellStart"/>
      <w:r w:rsidR="0093629B">
        <w:t>certa</w:t>
      </w:r>
      <w:proofErr w:type="spellEnd"/>
      <w:r w:rsidR="0093629B">
        <w:t xml:space="preserve"> </w:t>
      </w:r>
      <w:proofErr w:type="spellStart"/>
      <w:r w:rsidR="0093629B">
        <w:t>clara</w:t>
      </w:r>
      <w:proofErr w:type="spellEnd"/>
      <w:r w:rsidR="0093629B">
        <w:t xml:space="preserve"> </w:t>
      </w:r>
      <w:proofErr w:type="spellStart"/>
      <w:r w:rsidR="0093629B">
        <w:t>affero</w:t>
      </w:r>
      <w:proofErr w:type="spellEnd"/>
      <w:r w:rsidR="0093629B">
        <w:t xml:space="preserve">, </w:t>
      </w:r>
      <w:proofErr w:type="spellStart"/>
      <w:r w:rsidR="0093629B">
        <w:t>ita</w:t>
      </w:r>
      <w:proofErr w:type="spellEnd"/>
      <w:r w:rsidR="0093629B">
        <w:t xml:space="preserve"> </w:t>
      </w:r>
      <w:proofErr w:type="spellStart"/>
      <w:r w:rsidR="0093629B">
        <w:t>illum</w:t>
      </w:r>
      <w:proofErr w:type="spellEnd"/>
      <w:r w:rsidR="0093629B">
        <w:t xml:space="preserve"> </w:t>
      </w:r>
      <w:proofErr w:type="spellStart"/>
      <w:r w:rsidR="0093629B">
        <w:t>saluum</w:t>
      </w:r>
      <w:proofErr w:type="spellEnd"/>
      <w:r w:rsidR="0093629B">
        <w:t xml:space="preserve"> et </w:t>
      </w:r>
      <w:proofErr w:type="spellStart"/>
      <w:r w:rsidR="0093629B">
        <w:t>felicem</w:t>
      </w:r>
      <w:proofErr w:type="spellEnd"/>
      <w:r w:rsidR="0093629B">
        <w:t xml:space="preserve"> </w:t>
      </w:r>
      <w:proofErr w:type="spellStart"/>
      <w:r w:rsidR="0093629B">
        <w:t>habeam</w:t>
      </w:r>
      <w:proofErr w:type="spellEnd"/>
      <w:r w:rsidR="0093629B">
        <w:rPr>
          <w:rStyle w:val="Caractresdenotedebasdepage"/>
        </w:rPr>
        <w:footnoteReference w:id="2"/>
      </w:r>
      <w:r w:rsidR="0093629B">
        <w:t> :</w:t>
      </w:r>
    </w:p>
    <w:p w:rsidR="0093629B" w:rsidRDefault="0093629B" w:rsidP="0093629B">
      <w:pPr>
        <w:pStyle w:val="Corpsdetexte"/>
      </w:pPr>
    </w:p>
    <w:p w:rsidR="0093629B" w:rsidRDefault="0093629B" w:rsidP="0093629B">
      <w:pPr>
        <w:pStyle w:val="citation"/>
      </w:pPr>
      <w:r>
        <w:t xml:space="preserve"> </w:t>
      </w:r>
      <w:proofErr w:type="gramStart"/>
      <w:r>
        <w:t>«  </w:t>
      </w:r>
      <w:proofErr w:type="spellStart"/>
      <w:r>
        <w:t>Iam</w:t>
      </w:r>
      <w:proofErr w:type="spellEnd"/>
      <w:proofErr w:type="gramEnd"/>
      <w:r>
        <w:t xml:space="preserve"> </w:t>
      </w:r>
      <w:proofErr w:type="spellStart"/>
      <w:r>
        <w:t>Phoebus</w:t>
      </w:r>
      <w:proofErr w:type="spellEnd"/>
      <w:r>
        <w:t xml:space="preserve"> </w:t>
      </w:r>
      <w:proofErr w:type="spellStart"/>
      <w:r>
        <w:t>breuiore</w:t>
      </w:r>
      <w:proofErr w:type="spellEnd"/>
      <w:r>
        <w:t xml:space="preserve"> </w:t>
      </w:r>
      <w:proofErr w:type="spellStart"/>
      <w:r>
        <w:t>uia</w:t>
      </w:r>
      <w:proofErr w:type="spellEnd"/>
      <w:r>
        <w:t xml:space="preserve"> </w:t>
      </w:r>
      <w:proofErr w:type="spellStart"/>
      <w:r>
        <w:t>contraxerat</w:t>
      </w:r>
      <w:proofErr w:type="spellEnd"/>
      <w:r>
        <w:t xml:space="preserve"> </w:t>
      </w:r>
      <w:proofErr w:type="spellStart"/>
      <w:r>
        <w:t>arcum</w:t>
      </w:r>
      <w:proofErr w:type="spellEnd"/>
      <w:r>
        <w:t xml:space="preserve"> </w:t>
      </w:r>
      <w:proofErr w:type="spellStart"/>
      <w:r>
        <w:t>lucis</w:t>
      </w:r>
      <w:proofErr w:type="spellEnd"/>
      <w:r>
        <w:t xml:space="preserve"> et </w:t>
      </w:r>
      <w:proofErr w:type="spellStart"/>
      <w:r>
        <w:t>obscuri</w:t>
      </w:r>
      <w:proofErr w:type="spellEnd"/>
      <w:r>
        <w:t xml:space="preserve"> </w:t>
      </w:r>
      <w:proofErr w:type="spellStart"/>
      <w:r>
        <w:t>crescebant</w:t>
      </w:r>
      <w:proofErr w:type="spellEnd"/>
      <w:r>
        <w:t xml:space="preserve"> </w:t>
      </w:r>
      <w:proofErr w:type="spellStart"/>
      <w:r>
        <w:t>tempora</w:t>
      </w:r>
      <w:proofErr w:type="spellEnd"/>
      <w:r>
        <w:t xml:space="preserve"> </w:t>
      </w:r>
      <w:proofErr w:type="spellStart"/>
      <w:r>
        <w:t>somni,iamque</w:t>
      </w:r>
      <w:proofErr w:type="spellEnd"/>
      <w:r>
        <w:t xml:space="preserve"> </w:t>
      </w:r>
      <w:proofErr w:type="spellStart"/>
      <w:r>
        <w:t>suum</w:t>
      </w:r>
      <w:proofErr w:type="spellEnd"/>
      <w:r>
        <w:t xml:space="preserve"> </w:t>
      </w:r>
      <w:proofErr w:type="spellStart"/>
      <w:r>
        <w:t>uictrix</w:t>
      </w:r>
      <w:proofErr w:type="spellEnd"/>
      <w:r>
        <w:t xml:space="preserve"> </w:t>
      </w:r>
      <w:proofErr w:type="spellStart"/>
      <w:r>
        <w:t>augebat</w:t>
      </w:r>
      <w:proofErr w:type="spellEnd"/>
      <w:r>
        <w:t xml:space="preserve"> Cynthia </w:t>
      </w:r>
      <w:proofErr w:type="spellStart"/>
      <w:r>
        <w:t>regnum,et</w:t>
      </w:r>
      <w:proofErr w:type="spellEnd"/>
      <w:r>
        <w:t xml:space="preserve"> </w:t>
      </w:r>
      <w:proofErr w:type="spellStart"/>
      <w:r>
        <w:t>deformis</w:t>
      </w:r>
      <w:proofErr w:type="spellEnd"/>
      <w:r>
        <w:t xml:space="preserve"> </w:t>
      </w:r>
      <w:proofErr w:type="spellStart"/>
      <w:r>
        <w:t>Hiems</w:t>
      </w:r>
      <w:proofErr w:type="spellEnd"/>
      <w:r>
        <w:t xml:space="preserve"> </w:t>
      </w:r>
      <w:proofErr w:type="spellStart"/>
      <w:r>
        <w:t>gratoscarpebat</w:t>
      </w:r>
      <w:proofErr w:type="spellEnd"/>
      <w:r>
        <w:t xml:space="preserve"> </w:t>
      </w:r>
      <w:proofErr w:type="spellStart"/>
      <w:r>
        <w:t>honoresdiuitis</w:t>
      </w:r>
      <w:proofErr w:type="spellEnd"/>
      <w:r>
        <w:t xml:space="preserve"> </w:t>
      </w:r>
      <w:proofErr w:type="spellStart"/>
      <w:r>
        <w:t>Autumni</w:t>
      </w:r>
      <w:proofErr w:type="spellEnd"/>
      <w:r>
        <w:t xml:space="preserve">, </w:t>
      </w:r>
      <w:proofErr w:type="spellStart"/>
      <w:r>
        <w:t>iussoque</w:t>
      </w:r>
      <w:proofErr w:type="spellEnd"/>
      <w:r>
        <w:t xml:space="preserve"> </w:t>
      </w:r>
      <w:proofErr w:type="spellStart"/>
      <w:r>
        <w:t>senescere</w:t>
      </w:r>
      <w:proofErr w:type="spellEnd"/>
      <w:r>
        <w:t xml:space="preserve"> </w:t>
      </w:r>
      <w:proofErr w:type="spellStart"/>
      <w:r>
        <w:t>Baccho</w:t>
      </w:r>
      <w:proofErr w:type="spellEnd"/>
      <w:r>
        <w:t xml:space="preserve"> </w:t>
      </w:r>
      <w:proofErr w:type="spellStart"/>
      <w:r>
        <w:t>carpebat</w:t>
      </w:r>
      <w:proofErr w:type="spellEnd"/>
      <w:r>
        <w:t xml:space="preserve"> </w:t>
      </w:r>
      <w:proofErr w:type="spellStart"/>
      <w:r>
        <w:t>raras</w:t>
      </w:r>
      <w:proofErr w:type="spellEnd"/>
      <w:r>
        <w:t xml:space="preserve"> </w:t>
      </w:r>
      <w:proofErr w:type="spellStart"/>
      <w:r>
        <w:t>serus</w:t>
      </w:r>
      <w:proofErr w:type="spellEnd"/>
      <w:r>
        <w:t xml:space="preserve"> </w:t>
      </w:r>
      <w:proofErr w:type="spellStart"/>
      <w:r>
        <w:t>uindemitor</w:t>
      </w:r>
      <w:proofErr w:type="spellEnd"/>
      <w:r>
        <w:t xml:space="preserve"> </w:t>
      </w:r>
      <w:proofErr w:type="spellStart"/>
      <w:r>
        <w:t>uuas</w:t>
      </w:r>
      <w:proofErr w:type="spellEnd"/>
      <w:r>
        <w:t> »</w:t>
      </w:r>
    </w:p>
    <w:p w:rsidR="0093629B" w:rsidRDefault="0093629B" w:rsidP="0093629B">
      <w:pPr>
        <w:pStyle w:val="Titre4"/>
      </w:pPr>
      <w:r>
        <w:t>Traduction</w:t>
      </w:r>
    </w:p>
    <w:p w:rsidR="009715BF" w:rsidRDefault="0093629B" w:rsidP="0093629B">
      <w:pPr>
        <w:pStyle w:val="Corpsdetexte"/>
      </w:pPr>
      <w:r>
        <w:t>Je veux livrer au souvenir la question débattue au ciel le troisième jour des ides d'octobre d'une année inédite, début d'une ère bienheureuse. Rien ne sera concédé à la rancune ou à la reconnaissance. Telle est la vérité. Si on me demande d'où je la sais, d'abord, si je n'ai pas envie, je ne répondrai pas. Qui va m'y forcer</w:t>
      </w:r>
      <w:r w:rsidR="009715BF">
        <w:t xml:space="preserve">? Je sais, moi, que j'ai acquis la liberté depuis qu'est trépassé celui qui avait fait un pur proverbe de l'expression 'il convient de naître ou bien roi, ou bien imbécile'. 2. S'il me plaît de répondre, je dirai ce qui me passera par la tête. </w:t>
      </w:r>
      <w:proofErr w:type="gramStart"/>
      <w:r w:rsidR="009715BF">
        <w:t>Qui a jamais</w:t>
      </w:r>
      <w:proofErr w:type="gramEnd"/>
      <w:r w:rsidR="009715BF">
        <w:t xml:space="preserve"> exigé d'un historien qu'il produise des garants assermentés? Pourtant, s'il s'avère nécessaire de fournir un répondant, qu'on questionne celui qui a vu </w:t>
      </w:r>
      <w:proofErr w:type="spellStart"/>
      <w:r w:rsidR="009715BF">
        <w:t>Drusilla</w:t>
      </w:r>
      <w:proofErr w:type="spellEnd"/>
      <w:r w:rsidR="009715BF">
        <w:t xml:space="preserve"> aller au ciel: il dira qu'il a vu Claude faire le même chemin "d'un pas inégal". Bon gré mal gré, il faut bien qu'il voie tout ce qui se passe au ciel: il est curateur de la voie </w:t>
      </w:r>
      <w:proofErr w:type="spellStart"/>
      <w:r w:rsidR="009715BF">
        <w:t>Appienne</w:t>
      </w:r>
      <w:proofErr w:type="spellEnd"/>
      <w:r w:rsidR="009715BF">
        <w:t xml:space="preserve">, par où, comme tu sais, le divin Auguste et Tibère César sont allés chez les dieux. 3. Si tu l'interroges, il te racontera la chose en privé. En public, il ne dira pas un mot; car depuis qu'il a juré au Sénat avoir vu </w:t>
      </w:r>
      <w:proofErr w:type="spellStart"/>
      <w:r w:rsidR="009715BF">
        <w:t>Drusilla</w:t>
      </w:r>
      <w:proofErr w:type="spellEnd"/>
      <w:r w:rsidR="009715BF">
        <w:t xml:space="preserve"> monter au ciel et que, pour prix d'une si bonne nouvelle, personne ne l'a cru, il a fait, dans les formes, le serment de ne pas rapporter ce qu'il aurait vu, même s'il voyait un homme assassiné en plein Forum. Je livre ce récit sûr et clair, entendu de sa bouche: puisse-t-il être ainsi sauf et heureux.</w:t>
      </w:r>
    </w:p>
    <w:p w:rsidR="009715BF" w:rsidRDefault="009715BF">
      <w:pPr>
        <w:pStyle w:val="Titre4"/>
      </w:pPr>
      <w:r>
        <w:t>Les complaintes</w:t>
      </w:r>
    </w:p>
    <w:p w:rsidR="009715BF" w:rsidRDefault="009715BF">
      <w:pPr>
        <w:pStyle w:val="Corpsdetexte"/>
      </w:pPr>
      <w:proofErr w:type="spellStart"/>
      <w:r>
        <w:t>Dum</w:t>
      </w:r>
      <w:proofErr w:type="spellEnd"/>
      <w:r>
        <w:t xml:space="preserve"> </w:t>
      </w:r>
      <w:proofErr w:type="spellStart"/>
      <w:r>
        <w:t>descendunt</w:t>
      </w:r>
      <w:proofErr w:type="spellEnd"/>
      <w:r>
        <w:t xml:space="preserve"> per </w:t>
      </w:r>
      <w:proofErr w:type="spellStart"/>
      <w:r>
        <w:t>uiam</w:t>
      </w:r>
      <w:proofErr w:type="spellEnd"/>
      <w:r>
        <w:t xml:space="preserve"> </w:t>
      </w:r>
      <w:proofErr w:type="spellStart"/>
      <w:r>
        <w:t>Sacram</w:t>
      </w:r>
      <w:proofErr w:type="spellEnd"/>
      <w:r>
        <w:t xml:space="preserve">, </w:t>
      </w:r>
      <w:proofErr w:type="spellStart"/>
      <w:r>
        <w:t>interrogat</w:t>
      </w:r>
      <w:proofErr w:type="spellEnd"/>
      <w:r>
        <w:t xml:space="preserve"> </w:t>
      </w:r>
      <w:proofErr w:type="spellStart"/>
      <w:r>
        <w:t>Mercurius</w:t>
      </w:r>
      <w:proofErr w:type="spellEnd"/>
      <w:r>
        <w:t xml:space="preserve"> quid </w:t>
      </w:r>
      <w:proofErr w:type="spellStart"/>
      <w:r>
        <w:t>sibi</w:t>
      </w:r>
      <w:proofErr w:type="spellEnd"/>
      <w:r>
        <w:t xml:space="preserve"> </w:t>
      </w:r>
      <w:proofErr w:type="spellStart"/>
      <w:r>
        <w:t>uelit</w:t>
      </w:r>
      <w:proofErr w:type="spellEnd"/>
      <w:r>
        <w:t xml:space="preserve"> </w:t>
      </w:r>
      <w:proofErr w:type="spellStart"/>
      <w:r>
        <w:t>ille</w:t>
      </w:r>
      <w:proofErr w:type="spellEnd"/>
      <w:r>
        <w:t xml:space="preserve"> </w:t>
      </w:r>
      <w:proofErr w:type="spellStart"/>
      <w:r>
        <w:t>concursus</w:t>
      </w:r>
      <w:proofErr w:type="spellEnd"/>
      <w:r>
        <w:t xml:space="preserve"> </w:t>
      </w:r>
      <w:proofErr w:type="spellStart"/>
      <w:r>
        <w:t>hominum</w:t>
      </w:r>
      <w:proofErr w:type="spellEnd"/>
      <w:r>
        <w:t xml:space="preserve">, </w:t>
      </w:r>
      <w:proofErr w:type="spellStart"/>
      <w:r>
        <w:t>num</w:t>
      </w:r>
      <w:proofErr w:type="spellEnd"/>
      <w:r>
        <w:t xml:space="preserve"> </w:t>
      </w:r>
      <w:proofErr w:type="spellStart"/>
      <w:r>
        <w:t>Claudii</w:t>
      </w:r>
      <w:proofErr w:type="spellEnd"/>
      <w:r>
        <w:t xml:space="preserve"> </w:t>
      </w:r>
      <w:proofErr w:type="spellStart"/>
      <w:r>
        <w:t>funus</w:t>
      </w:r>
      <w:proofErr w:type="spellEnd"/>
      <w:r>
        <w:t xml:space="preserve"> </w:t>
      </w:r>
      <w:proofErr w:type="spellStart"/>
      <w:r>
        <w:t>esset</w:t>
      </w:r>
      <w:proofErr w:type="spellEnd"/>
      <w:r>
        <w:t xml:space="preserve">. Et erat omnium </w:t>
      </w:r>
      <w:proofErr w:type="spellStart"/>
      <w:r>
        <w:t>formosissimum</w:t>
      </w:r>
      <w:proofErr w:type="spellEnd"/>
      <w:r>
        <w:t xml:space="preserve"> et </w:t>
      </w:r>
      <w:proofErr w:type="spellStart"/>
      <w:r>
        <w:t>impensa</w:t>
      </w:r>
      <w:proofErr w:type="spellEnd"/>
      <w:r>
        <w:t xml:space="preserve"> cura, plane ut </w:t>
      </w:r>
      <w:proofErr w:type="spellStart"/>
      <w:r>
        <w:t>scires</w:t>
      </w:r>
      <w:proofErr w:type="spellEnd"/>
      <w:r>
        <w:t xml:space="preserve"> deum </w:t>
      </w:r>
      <w:proofErr w:type="spellStart"/>
      <w:r>
        <w:t>efferri</w:t>
      </w:r>
      <w:proofErr w:type="spellEnd"/>
      <w:r>
        <w:t xml:space="preserve">: </w:t>
      </w:r>
      <w:proofErr w:type="spellStart"/>
      <w:r>
        <w:t>tubicinum</w:t>
      </w:r>
      <w:proofErr w:type="spellEnd"/>
      <w:r>
        <w:t xml:space="preserve">, </w:t>
      </w:r>
      <w:proofErr w:type="spellStart"/>
      <w:r>
        <w:t>cornicinum</w:t>
      </w:r>
      <w:proofErr w:type="spellEnd"/>
      <w:r>
        <w:t xml:space="preserve">, </w:t>
      </w:r>
      <w:proofErr w:type="spellStart"/>
      <w:r>
        <w:t>omnis</w:t>
      </w:r>
      <w:proofErr w:type="spellEnd"/>
      <w:r>
        <w:t xml:space="preserve"> generis </w:t>
      </w:r>
      <w:proofErr w:type="spellStart"/>
      <w:r>
        <w:t>aenatorum</w:t>
      </w:r>
      <w:proofErr w:type="spellEnd"/>
      <w:r>
        <w:t xml:space="preserve"> </w:t>
      </w:r>
      <w:proofErr w:type="spellStart"/>
      <w:r>
        <w:t>tanta</w:t>
      </w:r>
      <w:proofErr w:type="spellEnd"/>
      <w:r>
        <w:t xml:space="preserve"> </w:t>
      </w:r>
      <w:proofErr w:type="spellStart"/>
      <w:r>
        <w:t>turba</w:t>
      </w:r>
      <w:proofErr w:type="spellEnd"/>
      <w:r>
        <w:t xml:space="preserve">, </w:t>
      </w:r>
      <w:proofErr w:type="spellStart"/>
      <w:r>
        <w:t>tantus</w:t>
      </w:r>
      <w:proofErr w:type="spellEnd"/>
      <w:r>
        <w:t xml:space="preserve"> con&lt;c&gt;</w:t>
      </w:r>
      <w:proofErr w:type="spellStart"/>
      <w:r>
        <w:t>entus</w:t>
      </w:r>
      <w:proofErr w:type="spellEnd"/>
      <w:r>
        <w:t xml:space="preserve"> [</w:t>
      </w:r>
      <w:hyperlink r:id="rId10" w:anchor="12,1" w:history="1">
        <w:r>
          <w:rPr>
            <w:rStyle w:val="Lienhypertexte"/>
          </w:rPr>
          <w:t>N</w:t>
        </w:r>
      </w:hyperlink>
      <w:r>
        <w:t xml:space="preserve">], ut </w:t>
      </w:r>
      <w:proofErr w:type="spellStart"/>
      <w:r>
        <w:t>etiam</w:t>
      </w:r>
      <w:proofErr w:type="spellEnd"/>
      <w:r>
        <w:t xml:space="preserve"> Claudius </w:t>
      </w:r>
      <w:proofErr w:type="spellStart"/>
      <w:r>
        <w:t>audire</w:t>
      </w:r>
      <w:proofErr w:type="spellEnd"/>
      <w:r>
        <w:t xml:space="preserve"> </w:t>
      </w:r>
      <w:proofErr w:type="spellStart"/>
      <w:r>
        <w:t>posset</w:t>
      </w:r>
      <w:proofErr w:type="spellEnd"/>
      <w:r>
        <w:t xml:space="preserve">. 2. </w:t>
      </w:r>
      <w:proofErr w:type="spellStart"/>
      <w:r>
        <w:t>Omnes</w:t>
      </w:r>
      <w:proofErr w:type="spellEnd"/>
      <w:r>
        <w:t xml:space="preserve"> </w:t>
      </w:r>
      <w:proofErr w:type="spellStart"/>
      <w:r>
        <w:t>laeti</w:t>
      </w:r>
      <w:proofErr w:type="spellEnd"/>
      <w:r>
        <w:t xml:space="preserve">, hilares: </w:t>
      </w:r>
      <w:proofErr w:type="spellStart"/>
      <w:r>
        <w:t>populus</w:t>
      </w:r>
      <w:proofErr w:type="spellEnd"/>
      <w:r>
        <w:t xml:space="preserve"> </w:t>
      </w:r>
      <w:proofErr w:type="spellStart"/>
      <w:r>
        <w:t>Romanus</w:t>
      </w:r>
      <w:proofErr w:type="spellEnd"/>
      <w:r>
        <w:t xml:space="preserve"> </w:t>
      </w:r>
      <w:proofErr w:type="spellStart"/>
      <w:r>
        <w:t>ambulabat</w:t>
      </w:r>
      <w:proofErr w:type="spellEnd"/>
      <w:r>
        <w:t xml:space="preserve"> </w:t>
      </w:r>
      <w:proofErr w:type="spellStart"/>
      <w:r>
        <w:t>tamquam</w:t>
      </w:r>
      <w:proofErr w:type="spellEnd"/>
      <w:r>
        <w:t xml:space="preserve"> liber. </w:t>
      </w:r>
      <w:proofErr w:type="spellStart"/>
      <w:r>
        <w:t>Agatho</w:t>
      </w:r>
      <w:proofErr w:type="spellEnd"/>
      <w:r>
        <w:t xml:space="preserve"> et pauci </w:t>
      </w:r>
      <w:proofErr w:type="spellStart"/>
      <w:r>
        <w:t>causidici</w:t>
      </w:r>
      <w:proofErr w:type="spellEnd"/>
      <w:r>
        <w:t xml:space="preserve"> </w:t>
      </w:r>
      <w:proofErr w:type="spellStart"/>
      <w:r>
        <w:t>plorabant</w:t>
      </w:r>
      <w:proofErr w:type="spellEnd"/>
      <w:r>
        <w:t xml:space="preserve">, </w:t>
      </w:r>
      <w:proofErr w:type="spellStart"/>
      <w:r>
        <w:t>sed</w:t>
      </w:r>
      <w:proofErr w:type="spellEnd"/>
      <w:r>
        <w:t xml:space="preserve"> plane ex </w:t>
      </w:r>
      <w:proofErr w:type="spellStart"/>
      <w:r>
        <w:t>animo</w:t>
      </w:r>
      <w:proofErr w:type="spellEnd"/>
      <w:r>
        <w:t xml:space="preserve">. </w:t>
      </w:r>
      <w:proofErr w:type="spellStart"/>
      <w:r>
        <w:t>Iurisconsulti</w:t>
      </w:r>
      <w:proofErr w:type="spellEnd"/>
      <w:r>
        <w:t xml:space="preserve"> e </w:t>
      </w:r>
      <w:proofErr w:type="spellStart"/>
      <w:r>
        <w:t>tenebris</w:t>
      </w:r>
      <w:proofErr w:type="spellEnd"/>
      <w:r>
        <w:t xml:space="preserve"> </w:t>
      </w:r>
      <w:proofErr w:type="spellStart"/>
      <w:r>
        <w:t>procedebant</w:t>
      </w:r>
      <w:proofErr w:type="spellEnd"/>
      <w:r>
        <w:t xml:space="preserve">, </w:t>
      </w:r>
      <w:proofErr w:type="spellStart"/>
      <w:r>
        <w:t>pallidi</w:t>
      </w:r>
      <w:proofErr w:type="spellEnd"/>
      <w:r>
        <w:t xml:space="preserve">, graciles, </w:t>
      </w:r>
      <w:proofErr w:type="spellStart"/>
      <w:r>
        <w:t>uix</w:t>
      </w:r>
      <w:proofErr w:type="spellEnd"/>
      <w:r>
        <w:t xml:space="preserve"> </w:t>
      </w:r>
      <w:proofErr w:type="spellStart"/>
      <w:r>
        <w:t>animam</w:t>
      </w:r>
      <w:proofErr w:type="spellEnd"/>
      <w:r>
        <w:t xml:space="preserve"> </w:t>
      </w:r>
      <w:proofErr w:type="spellStart"/>
      <w:r>
        <w:t>habentes</w:t>
      </w:r>
      <w:proofErr w:type="spellEnd"/>
      <w:r>
        <w:t xml:space="preserve">, </w:t>
      </w:r>
      <w:proofErr w:type="spellStart"/>
      <w:r>
        <w:t>tamquam</w:t>
      </w:r>
      <w:proofErr w:type="spellEnd"/>
      <w:r>
        <w:t xml:space="preserve"> qui </w:t>
      </w:r>
      <w:proofErr w:type="spellStart"/>
      <w:r>
        <w:t>tum</w:t>
      </w:r>
      <w:proofErr w:type="spellEnd"/>
      <w:r>
        <w:t xml:space="preserve"> maxime </w:t>
      </w:r>
      <w:proofErr w:type="spellStart"/>
      <w:r>
        <w:t>reuiuiscerent</w:t>
      </w:r>
      <w:proofErr w:type="spellEnd"/>
      <w:r>
        <w:t xml:space="preserve">. Ex </w:t>
      </w:r>
      <w:proofErr w:type="spellStart"/>
      <w:r>
        <w:t>his</w:t>
      </w:r>
      <w:proofErr w:type="spellEnd"/>
      <w:r>
        <w:t xml:space="preserve"> </w:t>
      </w:r>
      <w:proofErr w:type="spellStart"/>
      <w:r>
        <w:t>unus</w:t>
      </w:r>
      <w:proofErr w:type="spellEnd"/>
      <w:r>
        <w:t xml:space="preserve">, cum </w:t>
      </w:r>
      <w:proofErr w:type="spellStart"/>
      <w:r>
        <w:t>uidisset</w:t>
      </w:r>
      <w:proofErr w:type="spellEnd"/>
      <w:r>
        <w:t xml:space="preserve"> capita </w:t>
      </w:r>
      <w:proofErr w:type="spellStart"/>
      <w:r>
        <w:t>conferentes</w:t>
      </w:r>
      <w:proofErr w:type="spellEnd"/>
      <w:r>
        <w:t xml:space="preserve"> et </w:t>
      </w:r>
      <w:proofErr w:type="spellStart"/>
      <w:r>
        <w:t>fortunas</w:t>
      </w:r>
      <w:proofErr w:type="spellEnd"/>
      <w:r>
        <w:t xml:space="preserve"> suas </w:t>
      </w:r>
      <w:proofErr w:type="spellStart"/>
      <w:r>
        <w:t>deplorantes</w:t>
      </w:r>
      <w:proofErr w:type="spellEnd"/>
      <w:r>
        <w:t xml:space="preserve"> </w:t>
      </w:r>
      <w:proofErr w:type="spellStart"/>
      <w:r>
        <w:t>causidicos</w:t>
      </w:r>
      <w:proofErr w:type="spellEnd"/>
      <w:r>
        <w:t xml:space="preserve">, </w:t>
      </w:r>
      <w:proofErr w:type="spellStart"/>
      <w:r>
        <w:t>accedit</w:t>
      </w:r>
      <w:proofErr w:type="spellEnd"/>
      <w:r>
        <w:t xml:space="preserve"> et ait: '</w:t>
      </w:r>
      <w:proofErr w:type="spellStart"/>
      <w:r>
        <w:t>Dicebam</w:t>
      </w:r>
      <w:proofErr w:type="spellEnd"/>
      <w:r>
        <w:t xml:space="preserve"> </w:t>
      </w:r>
      <w:proofErr w:type="spellStart"/>
      <w:r>
        <w:t>uobis</w:t>
      </w:r>
      <w:proofErr w:type="spellEnd"/>
      <w:r>
        <w:t xml:space="preserve">: non semper </w:t>
      </w:r>
      <w:proofErr w:type="spellStart"/>
      <w:r>
        <w:t>Saturnalia</w:t>
      </w:r>
      <w:proofErr w:type="spellEnd"/>
      <w:r>
        <w:t xml:space="preserve"> </w:t>
      </w:r>
      <w:proofErr w:type="spellStart"/>
      <w:r>
        <w:t>erunt</w:t>
      </w:r>
      <w:proofErr w:type="spellEnd"/>
      <w:r>
        <w:t>.' [</w:t>
      </w:r>
      <w:hyperlink r:id="rId11" w:anchor="12,2" w:history="1">
        <w:r>
          <w:rPr>
            <w:rStyle w:val="Lienhypertexte"/>
          </w:rPr>
          <w:t>C</w:t>
        </w:r>
      </w:hyperlink>
      <w:r>
        <w:t xml:space="preserve">] 3. Claudius, ut </w:t>
      </w:r>
      <w:proofErr w:type="spellStart"/>
      <w:r>
        <w:t>uidit</w:t>
      </w:r>
      <w:proofErr w:type="spellEnd"/>
      <w:r>
        <w:t xml:space="preserve"> </w:t>
      </w:r>
      <w:proofErr w:type="spellStart"/>
      <w:r>
        <w:t>funus</w:t>
      </w:r>
      <w:proofErr w:type="spellEnd"/>
      <w:r>
        <w:t xml:space="preserve"> </w:t>
      </w:r>
      <w:proofErr w:type="spellStart"/>
      <w:r>
        <w:t>suum</w:t>
      </w:r>
      <w:proofErr w:type="spellEnd"/>
      <w:r>
        <w:t xml:space="preserve">, </w:t>
      </w:r>
      <w:proofErr w:type="spellStart"/>
      <w:r>
        <w:t>intellexit</w:t>
      </w:r>
      <w:proofErr w:type="spellEnd"/>
      <w:r>
        <w:t xml:space="preserve"> se </w:t>
      </w:r>
      <w:proofErr w:type="spellStart"/>
      <w:r>
        <w:t>mortuum</w:t>
      </w:r>
      <w:proofErr w:type="spellEnd"/>
      <w:r>
        <w:t xml:space="preserve"> esse. </w:t>
      </w:r>
      <w:proofErr w:type="spellStart"/>
      <w:r>
        <w:t>Ingenti</w:t>
      </w:r>
      <w:proofErr w:type="spellEnd"/>
      <w:r>
        <w:t xml:space="preserve"> </w:t>
      </w:r>
      <w:proofErr w:type="spellStart"/>
      <w:r>
        <w:t>enim</w:t>
      </w:r>
      <w:proofErr w:type="spellEnd"/>
      <w:r>
        <w:t xml:space="preserve"> </w:t>
      </w:r>
      <w:proofErr w:type="spellStart"/>
      <w:r>
        <w:t>megalôi</w:t>
      </w:r>
      <w:proofErr w:type="spellEnd"/>
      <w:r>
        <w:t xml:space="preserve"> </w:t>
      </w:r>
      <w:proofErr w:type="spellStart"/>
      <w:r>
        <w:t>chorikôi</w:t>
      </w:r>
      <w:proofErr w:type="spellEnd"/>
      <w:r>
        <w:t xml:space="preserve"> </w:t>
      </w:r>
      <w:proofErr w:type="spellStart"/>
      <w:r>
        <w:t>nenia</w:t>
      </w:r>
      <w:proofErr w:type="spellEnd"/>
      <w:r>
        <w:t xml:space="preserve"> </w:t>
      </w:r>
      <w:proofErr w:type="spellStart"/>
      <w:r>
        <w:t>cantabatur</w:t>
      </w:r>
      <w:proofErr w:type="spellEnd"/>
      <w:r>
        <w:t xml:space="preserve"> </w:t>
      </w:r>
      <w:proofErr w:type="spellStart"/>
      <w:r>
        <w:t>anapaestis</w:t>
      </w:r>
      <w:proofErr w:type="spellEnd"/>
    </w:p>
    <w:p w:rsidR="009715BF" w:rsidRDefault="009715BF">
      <w:pPr>
        <w:pStyle w:val="Enumration"/>
      </w:pPr>
      <w:proofErr w:type="spellStart"/>
      <w:r>
        <w:t>Apparuit</w:t>
      </w:r>
      <w:proofErr w:type="spellEnd"/>
      <w:r>
        <w:t xml:space="preserve"> subito C. Caesar et </w:t>
      </w:r>
      <w:proofErr w:type="spellStart"/>
      <w:r>
        <w:t>petere</w:t>
      </w:r>
      <w:proofErr w:type="spellEnd"/>
      <w:r>
        <w:t xml:space="preserve"> </w:t>
      </w:r>
      <w:proofErr w:type="spellStart"/>
      <w:r>
        <w:t>illum</w:t>
      </w:r>
      <w:proofErr w:type="spellEnd"/>
      <w:r>
        <w:t xml:space="preserve"> in </w:t>
      </w:r>
      <w:proofErr w:type="spellStart"/>
      <w:r>
        <w:t>seruitutem</w:t>
      </w:r>
      <w:proofErr w:type="spellEnd"/>
      <w:r>
        <w:t xml:space="preserve"> </w:t>
      </w:r>
      <w:proofErr w:type="spellStart"/>
      <w:r>
        <w:t>coepit</w:t>
      </w:r>
      <w:proofErr w:type="spellEnd"/>
      <w:r>
        <w:t xml:space="preserve">. </w:t>
      </w:r>
      <w:proofErr w:type="spellStart"/>
      <w:r>
        <w:t>Producit</w:t>
      </w:r>
      <w:proofErr w:type="spellEnd"/>
      <w:r>
        <w:t xml:space="preserve"> testes, qui </w:t>
      </w:r>
      <w:proofErr w:type="spellStart"/>
      <w:r>
        <w:t>illum</w:t>
      </w:r>
      <w:proofErr w:type="spellEnd"/>
      <w:r>
        <w:t xml:space="preserve"> </w:t>
      </w:r>
      <w:proofErr w:type="spellStart"/>
      <w:r>
        <w:t>uiderant</w:t>
      </w:r>
      <w:proofErr w:type="spellEnd"/>
      <w:r>
        <w:t xml:space="preserve"> ab </w:t>
      </w:r>
      <w:proofErr w:type="spellStart"/>
      <w:r>
        <w:t>illo</w:t>
      </w:r>
      <w:proofErr w:type="spellEnd"/>
      <w:r>
        <w:t xml:space="preserve"> </w:t>
      </w:r>
      <w:proofErr w:type="spellStart"/>
      <w:r>
        <w:t>flagris</w:t>
      </w:r>
      <w:proofErr w:type="spellEnd"/>
      <w:r>
        <w:t xml:space="preserve">, </w:t>
      </w:r>
      <w:proofErr w:type="spellStart"/>
      <w:r>
        <w:t>ferulis</w:t>
      </w:r>
      <w:proofErr w:type="spellEnd"/>
      <w:r>
        <w:t xml:space="preserve">, </w:t>
      </w:r>
      <w:proofErr w:type="spellStart"/>
      <w:r>
        <w:t>colaphis</w:t>
      </w:r>
      <w:proofErr w:type="spellEnd"/>
      <w:r>
        <w:t xml:space="preserve"> </w:t>
      </w:r>
      <w:proofErr w:type="spellStart"/>
      <w:r>
        <w:t>uapulantem</w:t>
      </w:r>
      <w:proofErr w:type="spellEnd"/>
      <w:r>
        <w:t xml:space="preserve">. </w:t>
      </w:r>
      <w:proofErr w:type="spellStart"/>
      <w:r>
        <w:t>Adiudicatur</w:t>
      </w:r>
      <w:proofErr w:type="spellEnd"/>
      <w:r>
        <w:t xml:space="preserve">. C. </w:t>
      </w:r>
      <w:proofErr w:type="spellStart"/>
      <w:r>
        <w:t>Caesari</w:t>
      </w:r>
      <w:proofErr w:type="spellEnd"/>
      <w:r>
        <w:t xml:space="preserve"> [Caesar] </w:t>
      </w:r>
      <w:proofErr w:type="spellStart"/>
      <w:r>
        <w:t>illum</w:t>
      </w:r>
      <w:proofErr w:type="spellEnd"/>
      <w:r>
        <w:t xml:space="preserve"> </w:t>
      </w:r>
      <w:proofErr w:type="spellStart"/>
      <w:r>
        <w:t>Aeac</w:t>
      </w:r>
      <w:proofErr w:type="spellEnd"/>
      <w:r>
        <w:t xml:space="preserve">&lt;us&gt; </w:t>
      </w:r>
      <w:proofErr w:type="spellStart"/>
      <w:r>
        <w:t>donat</w:t>
      </w:r>
      <w:proofErr w:type="spellEnd"/>
      <w:r>
        <w:t xml:space="preserve">. Is </w:t>
      </w:r>
      <w:proofErr w:type="spellStart"/>
      <w:r>
        <w:t>Menandro</w:t>
      </w:r>
      <w:proofErr w:type="spellEnd"/>
      <w:r>
        <w:t xml:space="preserve"> </w:t>
      </w:r>
      <w:proofErr w:type="spellStart"/>
      <w:r>
        <w:t>liberto</w:t>
      </w:r>
      <w:proofErr w:type="spellEnd"/>
      <w:r>
        <w:t xml:space="preserve"> </w:t>
      </w:r>
      <w:proofErr w:type="spellStart"/>
      <w:r>
        <w:t>suo</w:t>
      </w:r>
      <w:proofErr w:type="spellEnd"/>
      <w:r>
        <w:t xml:space="preserve"> </w:t>
      </w:r>
      <w:proofErr w:type="spellStart"/>
      <w:r>
        <w:t>tradidit</w:t>
      </w:r>
      <w:proofErr w:type="spellEnd"/>
      <w:r>
        <w:t xml:space="preserve">, ut a </w:t>
      </w:r>
      <w:proofErr w:type="spellStart"/>
      <w:r>
        <w:t>cognitionibus</w:t>
      </w:r>
      <w:proofErr w:type="spellEnd"/>
      <w:r>
        <w:t xml:space="preserve"> </w:t>
      </w:r>
      <w:proofErr w:type="spellStart"/>
      <w:r>
        <w:t>esset</w:t>
      </w:r>
      <w:proofErr w:type="spellEnd"/>
    </w:p>
    <w:p w:rsidR="009715BF" w:rsidRDefault="009715BF">
      <w:pPr>
        <w:pStyle w:val="Enumration"/>
      </w:pPr>
      <w:proofErr w:type="spellStart"/>
      <w:r>
        <w:t>Haec</w:t>
      </w:r>
      <w:proofErr w:type="spellEnd"/>
      <w:r>
        <w:t xml:space="preserve"> satis </w:t>
      </w:r>
      <w:proofErr w:type="spellStart"/>
      <w:r>
        <w:t>animose</w:t>
      </w:r>
      <w:proofErr w:type="spellEnd"/>
      <w:r>
        <w:t xml:space="preserve"> et </w:t>
      </w:r>
      <w:proofErr w:type="spellStart"/>
      <w:r>
        <w:t>fortiter</w:t>
      </w:r>
      <w:proofErr w:type="spellEnd"/>
      <w:r>
        <w:t xml:space="preserve">. Nihilo minus mentis </w:t>
      </w:r>
      <w:proofErr w:type="spellStart"/>
      <w:r>
        <w:t>suae</w:t>
      </w:r>
      <w:proofErr w:type="spellEnd"/>
      <w:r>
        <w:t xml:space="preserve"> non est et </w:t>
      </w:r>
      <w:proofErr w:type="spellStart"/>
      <w:r>
        <w:t>timet</w:t>
      </w:r>
      <w:proofErr w:type="spellEnd"/>
      <w:r>
        <w:t xml:space="preserve"> </w:t>
      </w:r>
      <w:proofErr w:type="spellStart"/>
      <w:r>
        <w:t>môrou</w:t>
      </w:r>
      <w:proofErr w:type="spellEnd"/>
      <w:r>
        <w:t xml:space="preserve"> </w:t>
      </w:r>
      <w:proofErr w:type="spellStart"/>
      <w:r>
        <w:t>plêgên</w:t>
      </w:r>
      <w:proofErr w:type="spellEnd"/>
      <w:r>
        <w:t xml:space="preserve"> [</w:t>
      </w:r>
      <w:hyperlink r:id="rId12" w:anchor="7,3" w:history="1">
        <w:r>
          <w:rPr>
            <w:rStyle w:val="Lienhypertexte"/>
          </w:rPr>
          <w:t>C</w:t>
        </w:r>
      </w:hyperlink>
      <w:r>
        <w:t xml:space="preserve">]. Claudius, ut </w:t>
      </w:r>
      <w:proofErr w:type="spellStart"/>
      <w:r>
        <w:t>uidit</w:t>
      </w:r>
      <w:proofErr w:type="spellEnd"/>
      <w:r>
        <w:t xml:space="preserve"> </w:t>
      </w:r>
      <w:proofErr w:type="spellStart"/>
      <w:r>
        <w:t>uirum</w:t>
      </w:r>
      <w:proofErr w:type="spellEnd"/>
      <w:r>
        <w:t xml:space="preserve"> </w:t>
      </w:r>
      <w:proofErr w:type="spellStart"/>
      <w:r>
        <w:t>ualentem</w:t>
      </w:r>
      <w:proofErr w:type="spellEnd"/>
      <w:r>
        <w:t xml:space="preserve">, </w:t>
      </w:r>
      <w:proofErr w:type="spellStart"/>
      <w:r>
        <w:t>oblitus</w:t>
      </w:r>
      <w:proofErr w:type="spellEnd"/>
      <w:r>
        <w:t xml:space="preserve"> </w:t>
      </w:r>
      <w:proofErr w:type="spellStart"/>
      <w:r>
        <w:t>nugarum</w:t>
      </w:r>
      <w:proofErr w:type="spellEnd"/>
      <w:r>
        <w:t xml:space="preserve">, </w:t>
      </w:r>
      <w:proofErr w:type="spellStart"/>
      <w:r>
        <w:t>intellexit</w:t>
      </w:r>
      <w:proofErr w:type="spellEnd"/>
      <w:r>
        <w:t xml:space="preserve"> </w:t>
      </w:r>
      <w:proofErr w:type="spellStart"/>
      <w:r>
        <w:t>neminem</w:t>
      </w:r>
      <w:proofErr w:type="spellEnd"/>
      <w:r>
        <w:t xml:space="preserve"> </w:t>
      </w:r>
      <w:proofErr w:type="spellStart"/>
      <w:r>
        <w:t>Romae</w:t>
      </w:r>
      <w:proofErr w:type="spellEnd"/>
      <w:r>
        <w:t xml:space="preserve"> </w:t>
      </w:r>
      <w:proofErr w:type="spellStart"/>
      <w:r>
        <w:t>sibi</w:t>
      </w:r>
      <w:proofErr w:type="spellEnd"/>
      <w:r>
        <w:t xml:space="preserve"> </w:t>
      </w:r>
      <w:proofErr w:type="spellStart"/>
      <w:r>
        <w:t>parem</w:t>
      </w:r>
      <w:proofErr w:type="spellEnd"/>
      <w:r>
        <w:t xml:space="preserve"> fuisse, </w:t>
      </w:r>
      <w:proofErr w:type="spellStart"/>
      <w:r>
        <w:t>illic</w:t>
      </w:r>
      <w:proofErr w:type="spellEnd"/>
      <w:r>
        <w:t xml:space="preserve"> non </w:t>
      </w:r>
      <w:proofErr w:type="spellStart"/>
      <w:r>
        <w:t>habere</w:t>
      </w:r>
      <w:proofErr w:type="spellEnd"/>
      <w:r>
        <w:t xml:space="preserve"> se idem </w:t>
      </w:r>
      <w:proofErr w:type="spellStart"/>
      <w:r>
        <w:t>gratiae</w:t>
      </w:r>
      <w:proofErr w:type="spellEnd"/>
      <w:r>
        <w:t xml:space="preserve">: </w:t>
      </w:r>
      <w:proofErr w:type="spellStart"/>
      <w:r>
        <w:t>gallum</w:t>
      </w:r>
      <w:proofErr w:type="spellEnd"/>
      <w:r>
        <w:t xml:space="preserve"> in </w:t>
      </w:r>
      <w:proofErr w:type="spellStart"/>
      <w:r>
        <w:t>suo</w:t>
      </w:r>
      <w:proofErr w:type="spellEnd"/>
      <w:r>
        <w:t xml:space="preserve"> </w:t>
      </w:r>
      <w:proofErr w:type="spellStart"/>
      <w:r>
        <w:t>sterquilino</w:t>
      </w:r>
      <w:proofErr w:type="spellEnd"/>
      <w:r>
        <w:t xml:space="preserve"> </w:t>
      </w:r>
      <w:proofErr w:type="spellStart"/>
      <w:r>
        <w:t>plurimum</w:t>
      </w:r>
      <w:proofErr w:type="spellEnd"/>
      <w:r>
        <w:t xml:space="preserve"> posse. 4. </w:t>
      </w:r>
      <w:proofErr w:type="spellStart"/>
      <w:r>
        <w:t>Itaque</w:t>
      </w:r>
      <w:proofErr w:type="spellEnd"/>
      <w:r>
        <w:t xml:space="preserve">, quantum </w:t>
      </w:r>
      <w:proofErr w:type="spellStart"/>
      <w:r>
        <w:t>intellegi</w:t>
      </w:r>
      <w:proofErr w:type="spellEnd"/>
      <w:r>
        <w:t xml:space="preserve"> </w:t>
      </w:r>
      <w:proofErr w:type="spellStart"/>
      <w:r>
        <w:t>potuit</w:t>
      </w:r>
      <w:proofErr w:type="spellEnd"/>
      <w:r>
        <w:t xml:space="preserve">, </w:t>
      </w:r>
      <w:proofErr w:type="spellStart"/>
      <w:r>
        <w:t>haec</w:t>
      </w:r>
      <w:proofErr w:type="spellEnd"/>
      <w:r>
        <w:t xml:space="preserve"> </w:t>
      </w:r>
      <w:proofErr w:type="spellStart"/>
      <w:r>
        <w:t>uisus</w:t>
      </w:r>
      <w:proofErr w:type="spellEnd"/>
      <w:r>
        <w:t xml:space="preserve"> est </w:t>
      </w:r>
      <w:proofErr w:type="spellStart"/>
      <w:r>
        <w:t>dicere</w:t>
      </w:r>
      <w:proofErr w:type="spellEnd"/>
      <w:r>
        <w:t xml:space="preserve">: 'ego te, </w:t>
      </w:r>
      <w:proofErr w:type="spellStart"/>
      <w:r>
        <w:t>fortissime</w:t>
      </w:r>
      <w:proofErr w:type="spellEnd"/>
      <w:r>
        <w:t xml:space="preserve"> </w:t>
      </w:r>
      <w:proofErr w:type="spellStart"/>
      <w:r>
        <w:t>deorum</w:t>
      </w:r>
      <w:proofErr w:type="spellEnd"/>
      <w:r>
        <w:t xml:space="preserve"> Hercule, </w:t>
      </w:r>
      <w:proofErr w:type="spellStart"/>
      <w:r>
        <w:t>speraui</w:t>
      </w:r>
      <w:proofErr w:type="spellEnd"/>
      <w:r>
        <w:t xml:space="preserve"> </w:t>
      </w:r>
      <w:proofErr w:type="spellStart"/>
      <w:r>
        <w:t>mihi</w:t>
      </w:r>
      <w:proofErr w:type="spellEnd"/>
      <w:r>
        <w:t xml:space="preserve"> </w:t>
      </w:r>
      <w:proofErr w:type="spellStart"/>
      <w:r>
        <w:t>adfuturum</w:t>
      </w:r>
      <w:proofErr w:type="spellEnd"/>
      <w:r>
        <w:t xml:space="preserve"> </w:t>
      </w:r>
      <w:proofErr w:type="spellStart"/>
      <w:r>
        <w:t>apud</w:t>
      </w:r>
      <w:proofErr w:type="spellEnd"/>
      <w:r>
        <w:t xml:space="preserve"> alios, et si qui a me </w:t>
      </w:r>
      <w:proofErr w:type="spellStart"/>
      <w:r>
        <w:t>notorem</w:t>
      </w:r>
      <w:proofErr w:type="spellEnd"/>
      <w:r>
        <w:t xml:space="preserve"> </w:t>
      </w:r>
      <w:proofErr w:type="spellStart"/>
      <w:r>
        <w:t>petisset</w:t>
      </w:r>
      <w:proofErr w:type="spellEnd"/>
      <w:r>
        <w:t xml:space="preserve">, te fui </w:t>
      </w:r>
      <w:proofErr w:type="spellStart"/>
      <w:r>
        <w:t>nominaturus</w:t>
      </w:r>
      <w:proofErr w:type="spellEnd"/>
      <w:r>
        <w:t xml:space="preserve">, qui me optime </w:t>
      </w:r>
      <w:proofErr w:type="spellStart"/>
      <w:r>
        <w:t>nosti</w:t>
      </w:r>
      <w:proofErr w:type="spellEnd"/>
      <w:r>
        <w:t xml:space="preserve">. Nam, si </w:t>
      </w:r>
      <w:proofErr w:type="spellStart"/>
      <w:r>
        <w:t>memoria</w:t>
      </w:r>
      <w:proofErr w:type="spellEnd"/>
      <w:r>
        <w:t xml:space="preserve"> </w:t>
      </w:r>
      <w:proofErr w:type="spellStart"/>
      <w:r>
        <w:t>repetis</w:t>
      </w:r>
      <w:proofErr w:type="spellEnd"/>
      <w:r>
        <w:t xml:space="preserve">, ego </w:t>
      </w:r>
      <w:proofErr w:type="spellStart"/>
      <w:r>
        <w:t>eram</w:t>
      </w:r>
      <w:proofErr w:type="spellEnd"/>
      <w:r>
        <w:t xml:space="preserve"> qui </w:t>
      </w:r>
      <w:proofErr w:type="spellStart"/>
      <w:r>
        <w:t>Tib</w:t>
      </w:r>
      <w:proofErr w:type="spellEnd"/>
      <w:r>
        <w:t>&lt;</w:t>
      </w:r>
      <w:proofErr w:type="spellStart"/>
      <w:r>
        <w:t>ur</w:t>
      </w:r>
      <w:proofErr w:type="spellEnd"/>
      <w:r>
        <w:t>&gt;i [</w:t>
      </w:r>
      <w:hyperlink r:id="rId13" w:anchor="7,4" w:history="1">
        <w:r>
          <w:rPr>
            <w:rStyle w:val="Lienhypertexte"/>
          </w:rPr>
          <w:t>N</w:t>
        </w:r>
      </w:hyperlink>
      <w:r>
        <w:t xml:space="preserve">] ante </w:t>
      </w:r>
      <w:proofErr w:type="spellStart"/>
      <w:r>
        <w:t>templum</w:t>
      </w:r>
      <w:proofErr w:type="spellEnd"/>
      <w:r>
        <w:t xml:space="preserve"> </w:t>
      </w:r>
      <w:proofErr w:type="spellStart"/>
      <w:r>
        <w:t>tuum</w:t>
      </w:r>
      <w:proofErr w:type="spellEnd"/>
      <w:r>
        <w:t xml:space="preserve"> </w:t>
      </w:r>
      <w:proofErr w:type="spellStart"/>
      <w:r>
        <w:t>ius</w:t>
      </w:r>
      <w:proofErr w:type="spellEnd"/>
      <w:r>
        <w:t xml:space="preserve"> </w:t>
      </w:r>
      <w:proofErr w:type="spellStart"/>
      <w:r>
        <w:t>dicebam</w:t>
      </w:r>
      <w:proofErr w:type="spellEnd"/>
      <w:r>
        <w:t xml:space="preserve"> </w:t>
      </w:r>
      <w:proofErr w:type="spellStart"/>
      <w:r>
        <w:t>totis</w:t>
      </w:r>
      <w:proofErr w:type="spellEnd"/>
      <w:r>
        <w:t xml:space="preserve"> </w:t>
      </w:r>
      <w:proofErr w:type="spellStart"/>
      <w:r>
        <w:t>diebus</w:t>
      </w:r>
      <w:proofErr w:type="spellEnd"/>
      <w:r>
        <w:t xml:space="preserve"> mense </w:t>
      </w:r>
      <w:proofErr w:type="spellStart"/>
      <w:r>
        <w:t>Iulio</w:t>
      </w:r>
      <w:proofErr w:type="spellEnd"/>
      <w:r>
        <w:t xml:space="preserve"> et Augusto. 5. Tu </w:t>
      </w:r>
      <w:proofErr w:type="spellStart"/>
      <w:r>
        <w:t>scis</w:t>
      </w:r>
      <w:proofErr w:type="spellEnd"/>
      <w:r>
        <w:t xml:space="preserve"> quantum </w:t>
      </w:r>
      <w:proofErr w:type="spellStart"/>
      <w:r>
        <w:t>illic</w:t>
      </w:r>
      <w:proofErr w:type="spellEnd"/>
      <w:r>
        <w:t xml:space="preserve"> </w:t>
      </w:r>
      <w:proofErr w:type="spellStart"/>
      <w:r>
        <w:t>miseriarum</w:t>
      </w:r>
      <w:proofErr w:type="spellEnd"/>
      <w:r>
        <w:t xml:space="preserve"> &lt;</w:t>
      </w:r>
      <w:proofErr w:type="spellStart"/>
      <w:r>
        <w:t>eg</w:t>
      </w:r>
      <w:proofErr w:type="spellEnd"/>
      <w:r>
        <w:t xml:space="preserve">&gt;o </w:t>
      </w:r>
      <w:proofErr w:type="spellStart"/>
      <w:r>
        <w:t>tulerim</w:t>
      </w:r>
      <w:proofErr w:type="spellEnd"/>
      <w:r>
        <w:t xml:space="preserve"> [</w:t>
      </w:r>
      <w:hyperlink r:id="rId14" w:anchor="7,5" w:history="1">
        <w:r>
          <w:rPr>
            <w:rStyle w:val="Lienhypertexte"/>
          </w:rPr>
          <w:t>N</w:t>
        </w:r>
      </w:hyperlink>
      <w:r>
        <w:t xml:space="preserve">], cum </w:t>
      </w:r>
      <w:proofErr w:type="spellStart"/>
      <w:r>
        <w:t>causidicos</w:t>
      </w:r>
      <w:proofErr w:type="spellEnd"/>
      <w:r>
        <w:t xml:space="preserve"> </w:t>
      </w:r>
      <w:proofErr w:type="spellStart"/>
      <w:r>
        <w:t>audirem</w:t>
      </w:r>
      <w:proofErr w:type="spellEnd"/>
      <w:r>
        <w:t xml:space="preserve"> diem et </w:t>
      </w:r>
      <w:proofErr w:type="spellStart"/>
      <w:r>
        <w:t>noctem</w:t>
      </w:r>
      <w:proofErr w:type="spellEnd"/>
      <w:r>
        <w:t xml:space="preserve">, in </w:t>
      </w:r>
      <w:proofErr w:type="spellStart"/>
      <w:r>
        <w:t>quos</w:t>
      </w:r>
      <w:proofErr w:type="spellEnd"/>
      <w:r>
        <w:t xml:space="preserve"> si </w:t>
      </w:r>
      <w:proofErr w:type="spellStart"/>
      <w:r>
        <w:t>incidisses</w:t>
      </w:r>
      <w:proofErr w:type="spellEnd"/>
      <w:r>
        <w:t xml:space="preserve">, </w:t>
      </w:r>
      <w:proofErr w:type="spellStart"/>
      <w:r>
        <w:t>ualde</w:t>
      </w:r>
      <w:proofErr w:type="spellEnd"/>
      <w:r>
        <w:t xml:space="preserve"> </w:t>
      </w:r>
      <w:proofErr w:type="spellStart"/>
      <w:r>
        <w:t>fortis</w:t>
      </w:r>
      <w:proofErr w:type="spellEnd"/>
      <w:r>
        <w:t xml:space="preserve"> </w:t>
      </w:r>
      <w:proofErr w:type="spellStart"/>
      <w:r>
        <w:t>licet</w:t>
      </w:r>
      <w:proofErr w:type="spellEnd"/>
      <w:r>
        <w:t xml:space="preserve"> </w:t>
      </w:r>
      <w:proofErr w:type="spellStart"/>
      <w:r>
        <w:t>tibi</w:t>
      </w:r>
      <w:proofErr w:type="spellEnd"/>
      <w:r>
        <w:t xml:space="preserve"> </w:t>
      </w:r>
      <w:proofErr w:type="spellStart"/>
      <w:r>
        <w:t>uidearis</w:t>
      </w:r>
      <w:proofErr w:type="spellEnd"/>
      <w:r>
        <w:t xml:space="preserve">, </w:t>
      </w:r>
      <w:proofErr w:type="spellStart"/>
      <w:r>
        <w:t>maluisses</w:t>
      </w:r>
      <w:proofErr w:type="spellEnd"/>
      <w:r>
        <w:t xml:space="preserve"> </w:t>
      </w:r>
      <w:proofErr w:type="spellStart"/>
      <w:r>
        <w:t>cloacas</w:t>
      </w:r>
      <w:proofErr w:type="spellEnd"/>
      <w:r>
        <w:t xml:space="preserve"> </w:t>
      </w:r>
      <w:proofErr w:type="spellStart"/>
      <w:r>
        <w:t>Augeae</w:t>
      </w:r>
      <w:proofErr w:type="spellEnd"/>
      <w:r>
        <w:t xml:space="preserve"> </w:t>
      </w:r>
      <w:proofErr w:type="spellStart"/>
      <w:r>
        <w:t>purgare</w:t>
      </w:r>
      <w:proofErr w:type="spellEnd"/>
      <w:r>
        <w:t xml:space="preserve">: </w:t>
      </w:r>
      <w:proofErr w:type="spellStart"/>
      <w:r>
        <w:t>multo</w:t>
      </w:r>
      <w:proofErr w:type="spellEnd"/>
      <w:r>
        <w:t xml:space="preserve"> plus ego </w:t>
      </w:r>
      <w:proofErr w:type="spellStart"/>
      <w:r>
        <w:t>stercoris</w:t>
      </w:r>
      <w:proofErr w:type="spellEnd"/>
      <w:r>
        <w:t xml:space="preserve"> </w:t>
      </w:r>
      <w:proofErr w:type="spellStart"/>
      <w:r>
        <w:t>exhausi</w:t>
      </w:r>
      <w:proofErr w:type="spellEnd"/>
      <w:r>
        <w:t xml:space="preserve">. Sed </w:t>
      </w:r>
      <w:proofErr w:type="spellStart"/>
      <w:r>
        <w:t>quoniam</w:t>
      </w:r>
      <w:proofErr w:type="spellEnd"/>
      <w:r>
        <w:t xml:space="preserve"> </w:t>
      </w:r>
      <w:proofErr w:type="spellStart"/>
      <w:r>
        <w:t>uolo</w:t>
      </w:r>
      <w:proofErr w:type="spellEnd"/>
    </w:p>
    <w:p w:rsidR="009715BF" w:rsidRDefault="009715BF">
      <w:pPr>
        <w:pStyle w:val="Enumration"/>
        <w:numPr>
          <w:ilvl w:val="0"/>
          <w:numId w:val="0"/>
        </w:numPr>
      </w:pPr>
    </w:p>
    <w:p w:rsidR="009715BF" w:rsidRDefault="009715BF">
      <w:pPr>
        <w:pStyle w:val="Enumration"/>
        <w:numPr>
          <w:ilvl w:val="0"/>
          <w:numId w:val="0"/>
        </w:numPr>
      </w:pPr>
    </w:p>
    <w:p w:rsidR="009715BF" w:rsidRDefault="009715BF">
      <w:pPr>
        <w:pStyle w:val="Enumration"/>
        <w:numPr>
          <w:ilvl w:val="0"/>
          <w:numId w:val="0"/>
        </w:numPr>
      </w:pPr>
    </w:p>
    <w:sectPr w:rsidR="009715BF" w:rsidSect="00890C21">
      <w:headerReference w:type="even" r:id="rId15"/>
      <w:headerReference w:type="default" r:id="rId16"/>
      <w:pgSz w:w="11905" w:h="16837"/>
      <w:pgMar w:top="1247" w:right="1247" w:bottom="1418" w:left="1418"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981" w:rsidRDefault="00802981">
      <w:r>
        <w:separator/>
      </w:r>
    </w:p>
  </w:endnote>
  <w:endnote w:type="continuationSeparator" w:id="0">
    <w:p w:rsidR="00802981" w:rsidRDefault="0080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981" w:rsidRDefault="00802981">
      <w:r>
        <w:separator/>
      </w:r>
    </w:p>
  </w:footnote>
  <w:footnote w:type="continuationSeparator" w:id="0">
    <w:p w:rsidR="00802981" w:rsidRDefault="00802981">
      <w:r>
        <w:continuationSeparator/>
      </w:r>
    </w:p>
  </w:footnote>
  <w:footnote w:id="1">
    <w:p w:rsidR="0093629B" w:rsidRDefault="0093629B">
      <w:pPr>
        <w:pStyle w:val="Notedebasdepage"/>
        <w:rPr>
          <w:rFonts w:cs="Tahoma"/>
          <w:szCs w:val="18"/>
          <w:lang w:val="fr-CH"/>
        </w:rPr>
      </w:pPr>
      <w:r>
        <w:rPr>
          <w:rStyle w:val="Caractresdenotedebasdepage"/>
        </w:rPr>
        <w:footnoteRef/>
      </w:r>
      <w:r>
        <w:tab/>
        <w:t xml:space="preserve"> </w:t>
      </w:r>
      <w:r>
        <w:rPr>
          <w:rFonts w:cs="Tahoma"/>
          <w:szCs w:val="18"/>
          <w:lang w:val="fr-CH"/>
        </w:rPr>
        <w:t>Note de bas de page Note de bas de page Note de bas de page Note de bas de page Note de bas de page Note de bas de page Note de bas de page Note de bas de page Note de bas de page Note de bas de page Note de bas de page Note de bas de page Note de bas de page Note de bas de page (</w:t>
      </w:r>
      <w:proofErr w:type="spellStart"/>
      <w:r>
        <w:rPr>
          <w:rFonts w:cs="Tahoma"/>
          <w:szCs w:val="18"/>
          <w:lang w:val="fr-CH"/>
        </w:rPr>
        <w:t>Tahoma</w:t>
      </w:r>
      <w:proofErr w:type="spellEnd"/>
      <w:r>
        <w:rPr>
          <w:rFonts w:cs="Tahoma"/>
          <w:szCs w:val="18"/>
          <w:lang w:val="fr-CH"/>
        </w:rPr>
        <w:t>)</w:t>
      </w:r>
    </w:p>
  </w:footnote>
  <w:footnote w:id="2">
    <w:p w:rsidR="0093629B" w:rsidRDefault="0093629B" w:rsidP="0093629B">
      <w:pPr>
        <w:pStyle w:val="Notedebasdepage"/>
        <w:rPr>
          <w:rFonts w:cs="Tahoma"/>
          <w:szCs w:val="18"/>
          <w:lang w:val="fr-CH"/>
        </w:rPr>
      </w:pPr>
      <w:r>
        <w:rPr>
          <w:rStyle w:val="Caractresdenotedebasdepage"/>
        </w:rPr>
        <w:footnoteRef/>
      </w:r>
      <w:r>
        <w:tab/>
        <w:t xml:space="preserve"> </w:t>
      </w:r>
      <w:r>
        <w:rPr>
          <w:rFonts w:cs="Tahoma"/>
          <w:szCs w:val="18"/>
          <w:lang w:val="fr-CH"/>
        </w:rPr>
        <w:t>Les citations explicites ou implicites sont signalées par des guillemets doubles ("..."), les guillemets simples ('...') étant réservés aux paroles en discours direct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8A5" w:rsidRDefault="00DE68A5" w:rsidP="00DE68A5">
    <w:pPr>
      <w:pStyle w:val="En-tte"/>
      <w:tabs>
        <w:tab w:val="clear" w:pos="9000"/>
        <w:tab w:val="right" w:pos="9240"/>
      </w:tabs>
    </w:pPr>
    <w:r>
      <w:fldChar w:fldCharType="begin"/>
    </w:r>
    <w:r>
      <w:instrText>PAGE   \* MERGEFORMAT</w:instrText>
    </w:r>
    <w:r>
      <w:fldChar w:fldCharType="separate"/>
    </w:r>
    <w:r w:rsidR="00890C21">
      <w:rPr>
        <w:noProof/>
      </w:rPr>
      <w:t>4</w:t>
    </w:r>
    <w:r>
      <w:fldChar w:fldCharType="end"/>
    </w:r>
    <w:r>
      <w:tab/>
      <w:t>TITRE (tahoma)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9B" w:rsidRDefault="0093629B" w:rsidP="00DE68A5">
    <w:pPr>
      <w:pStyle w:val="En-tte"/>
      <w:tabs>
        <w:tab w:val="clear" w:pos="9000"/>
        <w:tab w:val="right" w:pos="9240"/>
      </w:tabs>
    </w:pPr>
    <w:r>
      <w:t>TITRE (tahoma)</w:t>
    </w:r>
    <w:r>
      <w:tab/>
    </w:r>
    <w:r>
      <w:rPr>
        <w:rStyle w:val="Numrodepage"/>
      </w:rPr>
      <w:fldChar w:fldCharType="begin"/>
    </w:r>
    <w:r>
      <w:rPr>
        <w:rStyle w:val="Numrodepage"/>
      </w:rPr>
      <w:instrText xml:space="preserve"> PAGE </w:instrText>
    </w:r>
    <w:r>
      <w:rPr>
        <w:rStyle w:val="Numrodepage"/>
      </w:rPr>
      <w:fldChar w:fldCharType="separate"/>
    </w:r>
    <w:r w:rsidR="00890C21">
      <w:rPr>
        <w:rStyle w:val="Numrodepage"/>
        <w:noProof/>
      </w:rPr>
      <w:t>3</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17"/>
        </w:tabs>
        <w:ind w:left="717" w:hanging="360"/>
      </w:pPr>
    </w:lvl>
  </w:abstractNum>
  <w:abstractNum w:abstractNumId="2" w15:restartNumberingAfterBreak="0">
    <w:nsid w:val="00000003"/>
    <w:multiLevelType w:val="multilevel"/>
    <w:tmpl w:val="00000003"/>
    <w:name w:val="WW8Num3"/>
    <w:lvl w:ilvl="0">
      <w:start w:val="1"/>
      <w:numFmt w:val="decimal"/>
      <w:pStyle w:val="Enumration"/>
      <w:lvlText w:val="%1."/>
      <w:lvlJc w:val="left"/>
      <w:pPr>
        <w:tabs>
          <w:tab w:val="num" w:pos="717"/>
        </w:tabs>
        <w:ind w:left="717"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BF"/>
    <w:rsid w:val="00040BB3"/>
    <w:rsid w:val="005917F8"/>
    <w:rsid w:val="0066576E"/>
    <w:rsid w:val="007D490E"/>
    <w:rsid w:val="00802981"/>
    <w:rsid w:val="00890C21"/>
    <w:rsid w:val="0093629B"/>
    <w:rsid w:val="009715BF"/>
    <w:rsid w:val="009B6A6D"/>
    <w:rsid w:val="00A4254D"/>
    <w:rsid w:val="00B0747C"/>
    <w:rsid w:val="00D022C6"/>
    <w:rsid w:val="00DE68A5"/>
    <w:rsid w:val="00DF1662"/>
    <w:rsid w:val="00EA17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15:docId w15:val="{3B300954-E579-449D-BD14-3C8217C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fr-FR" w:eastAsia="ar-SA"/>
    </w:rPr>
  </w:style>
  <w:style w:type="paragraph" w:styleId="Titre1">
    <w:name w:val="heading 1"/>
    <w:basedOn w:val="Normal"/>
    <w:next w:val="Normal"/>
    <w:qFormat/>
    <w:rsid w:val="009715BF"/>
    <w:pPr>
      <w:pageBreakBefore/>
      <w:numPr>
        <w:numId w:val="1"/>
      </w:numPr>
      <w:pBdr>
        <w:bottom w:val="single" w:sz="4" w:space="9" w:color="000000"/>
      </w:pBdr>
      <w:tabs>
        <w:tab w:val="num" w:pos="0"/>
      </w:tabs>
      <w:spacing w:before="3119" w:after="284"/>
      <w:ind w:left="2835" w:firstLine="0"/>
      <w:outlineLvl w:val="0"/>
    </w:pPr>
    <w:rPr>
      <w:rFonts w:ascii="Tahoma" w:hAnsi="Tahoma" w:cs="Tahoma"/>
      <w:color w:val="333333"/>
      <w:sz w:val="36"/>
      <w:szCs w:val="36"/>
    </w:rPr>
  </w:style>
  <w:style w:type="paragraph" w:styleId="Titre2">
    <w:name w:val="heading 2"/>
    <w:next w:val="Normal"/>
    <w:qFormat/>
    <w:rsid w:val="00DF1662"/>
    <w:pPr>
      <w:widowControl w:val="0"/>
      <w:numPr>
        <w:ilvl w:val="1"/>
        <w:numId w:val="1"/>
      </w:numPr>
      <w:suppressAutoHyphens/>
      <w:spacing w:after="11340"/>
      <w:ind w:left="2835" w:firstLine="0"/>
      <w:outlineLvl w:val="1"/>
    </w:pPr>
    <w:rPr>
      <w:rFonts w:ascii="Tahoma" w:eastAsia="Arial Unicode MS" w:hAnsi="Tahoma"/>
      <w:b/>
      <w:caps/>
      <w:spacing w:val="16"/>
      <w:kern w:val="1"/>
      <w:sz w:val="48"/>
      <w:szCs w:val="44"/>
    </w:rPr>
  </w:style>
  <w:style w:type="paragraph" w:styleId="Titre3">
    <w:name w:val="heading 3"/>
    <w:basedOn w:val="Normal"/>
    <w:next w:val="Corpsdetexte"/>
    <w:qFormat/>
    <w:rsid w:val="009B6A6D"/>
    <w:pPr>
      <w:keepNext/>
      <w:numPr>
        <w:ilvl w:val="2"/>
        <w:numId w:val="1"/>
      </w:numPr>
      <w:tabs>
        <w:tab w:val="num" w:pos="0"/>
      </w:tabs>
      <w:spacing w:before="435" w:after="290"/>
      <w:outlineLvl w:val="2"/>
    </w:pPr>
    <w:rPr>
      <w:rFonts w:ascii="Tahoma" w:hAnsi="Tahoma" w:cs="Tahoma"/>
      <w:caps/>
      <w:color w:val="333333"/>
      <w:spacing w:val="18"/>
      <w:sz w:val="32"/>
      <w:szCs w:val="28"/>
    </w:rPr>
  </w:style>
  <w:style w:type="paragraph" w:styleId="Titre4">
    <w:name w:val="heading 4"/>
    <w:basedOn w:val="Normal"/>
    <w:next w:val="Corpsdetexte"/>
    <w:qFormat/>
    <w:rsid w:val="009B6A6D"/>
    <w:pPr>
      <w:keepNext/>
      <w:numPr>
        <w:ilvl w:val="3"/>
        <w:numId w:val="1"/>
      </w:numPr>
      <w:tabs>
        <w:tab w:val="num" w:pos="0"/>
      </w:tabs>
      <w:spacing w:before="435" w:after="145"/>
      <w:ind w:left="862" w:hanging="862"/>
      <w:outlineLvl w:val="3"/>
    </w:pPr>
    <w:rPr>
      <w:rFonts w:ascii="Tahoma" w:eastAsia="Arial Unicode MS" w:hAnsi="Tahoma" w:cs="Tahoma"/>
      <w:b/>
      <w:caps/>
      <w:spacing w:val="10"/>
      <w:sz w:val="22"/>
      <w:szCs w:val="30"/>
    </w:rPr>
  </w:style>
  <w:style w:type="paragraph" w:styleId="Titre5">
    <w:name w:val="heading 5"/>
    <w:basedOn w:val="Normal"/>
    <w:next w:val="Corpsdetexte"/>
    <w:qFormat/>
    <w:rsid w:val="009B6A6D"/>
    <w:pPr>
      <w:keepNext/>
      <w:numPr>
        <w:ilvl w:val="4"/>
        <w:numId w:val="1"/>
      </w:numPr>
      <w:tabs>
        <w:tab w:val="num" w:pos="851"/>
      </w:tabs>
      <w:spacing w:after="145"/>
      <w:ind w:left="720" w:firstLine="0"/>
      <w:outlineLvl w:val="4"/>
    </w:pPr>
    <w:rPr>
      <w:rFonts w:ascii="Tahoma" w:eastAsia="Arial Unicode MS" w:hAnsi="Tahoma" w:cs="Tahoma"/>
      <w:b/>
      <w:sz w:val="22"/>
      <w:szCs w:val="28"/>
    </w:rPr>
  </w:style>
  <w:style w:type="paragraph" w:styleId="Titre6">
    <w:name w:val="heading 6"/>
    <w:basedOn w:val="Normal"/>
    <w:next w:val="Corpsdetexte"/>
    <w:qFormat/>
    <w:rsid w:val="009B6A6D"/>
    <w:pPr>
      <w:keepNext/>
      <w:numPr>
        <w:ilvl w:val="5"/>
        <w:numId w:val="1"/>
      </w:numPr>
      <w:tabs>
        <w:tab w:val="num" w:pos="851"/>
      </w:tabs>
      <w:spacing w:after="145"/>
      <w:ind w:left="0" w:firstLine="709"/>
      <w:outlineLvl w:val="5"/>
    </w:pPr>
    <w:rPr>
      <w:rFonts w:ascii="Tahoma" w:eastAsia="Arial Unicode MS" w:hAnsi="Tahoma" w:cs="Tahoma"/>
      <w:b/>
      <w:i/>
      <w:sz w:val="22"/>
    </w:rPr>
  </w:style>
  <w:style w:type="paragraph" w:styleId="Titre7">
    <w:name w:val="heading 7"/>
    <w:basedOn w:val="Titre10"/>
    <w:next w:val="Corpsdetexte"/>
    <w:qFormat/>
    <w:pPr>
      <w:numPr>
        <w:ilvl w:val="6"/>
        <w:numId w:val="1"/>
      </w:numPr>
      <w:outlineLvl w:val="6"/>
    </w:pPr>
    <w:rPr>
      <w:b/>
      <w:bCs/>
      <w:sz w:val="21"/>
      <w:szCs w:val="21"/>
    </w:rPr>
  </w:style>
  <w:style w:type="paragraph" w:styleId="Titre8">
    <w:name w:val="heading 8"/>
    <w:basedOn w:val="Titre10"/>
    <w:next w:val="Corpsdetexte"/>
    <w:qFormat/>
    <w:pPr>
      <w:numPr>
        <w:ilvl w:val="7"/>
        <w:numId w:val="1"/>
      </w:numPr>
      <w:outlineLvl w:val="7"/>
    </w:pPr>
    <w:rPr>
      <w:b/>
      <w:bCs/>
      <w:sz w:val="21"/>
      <w:szCs w:val="21"/>
    </w:rPr>
  </w:style>
  <w:style w:type="paragraph" w:styleId="Titre9">
    <w:name w:val="heading 9"/>
    <w:basedOn w:val="Titre10"/>
    <w:next w:val="Corpsdetexte"/>
    <w:qFormat/>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Policepardfaut1">
    <w:name w:val="Police par défaut1"/>
  </w:style>
  <w:style w:type="character" w:styleId="Numrodepage">
    <w:name w:val="page number"/>
    <w:rPr>
      <w:rFonts w:cs="Tahoma"/>
    </w:rPr>
  </w:style>
  <w:style w:type="character" w:customStyle="1" w:styleId="Caractresdenotedebasdepage">
    <w:name w:val="Caractères de note de bas de page"/>
    <w:rPr>
      <w:vertAlign w:val="superscript"/>
    </w:rPr>
  </w:style>
  <w:style w:type="character" w:styleId="Lienhypertexte">
    <w:name w:val="Hyperlink"/>
    <w:rPr>
      <w:strike w:val="0"/>
      <w:dstrike w:val="0"/>
      <w:color w:val="0000FF"/>
      <w:u w:val="none"/>
    </w:rPr>
  </w:style>
  <w:style w:type="character" w:customStyle="1" w:styleId="CorpsdetexteCar">
    <w:name w:val="Corps de texte Car"/>
    <w:rPr>
      <w:rFonts w:ascii="Tahoma" w:hAnsi="Tahoma"/>
      <w:sz w:val="22"/>
      <w:szCs w:val="22"/>
      <w:lang w:val="fr-FR" w:eastAsia="ar-SA" w:bidi="ar-SA"/>
    </w:rPr>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rsid w:val="0093629B"/>
    <w:pPr>
      <w:spacing w:after="145" w:line="290" w:lineRule="exact"/>
      <w:jc w:val="both"/>
    </w:pPr>
    <w:rPr>
      <w:rFonts w:ascii="Tahoma" w:hAnsi="Tahoma"/>
      <w:sz w:val="22"/>
      <w:szCs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tte">
    <w:name w:val="header"/>
    <w:basedOn w:val="Normal"/>
    <w:link w:val="En-tteCar"/>
    <w:uiPriority w:val="99"/>
    <w:pPr>
      <w:pBdr>
        <w:bottom w:val="single" w:sz="4" w:space="1" w:color="000000"/>
      </w:pBdr>
      <w:tabs>
        <w:tab w:val="left" w:pos="9000"/>
      </w:tabs>
      <w:ind w:right="23"/>
    </w:pPr>
    <w:rPr>
      <w:rFonts w:ascii="Tahoma" w:hAnsi="Tahoma"/>
      <w:caps/>
      <w:sz w:val="18"/>
      <w:szCs w:val="18"/>
    </w:rPr>
  </w:style>
  <w:style w:type="paragraph" w:styleId="Pieddepage">
    <w:name w:val="footer"/>
    <w:basedOn w:val="Normal"/>
    <w:pPr>
      <w:tabs>
        <w:tab w:val="center" w:pos="4536"/>
        <w:tab w:val="right" w:pos="9072"/>
      </w:tabs>
    </w:pPr>
  </w:style>
  <w:style w:type="paragraph" w:customStyle="1" w:styleId="citation">
    <w:name w:val="ßcitation"/>
    <w:basedOn w:val="Normal"/>
    <w:next w:val="Normal"/>
    <w:rsid w:val="00D022C6"/>
    <w:pPr>
      <w:autoSpaceDE w:val="0"/>
      <w:spacing w:after="147"/>
      <w:ind w:left="851" w:right="851"/>
      <w:jc w:val="both"/>
    </w:pPr>
    <w:rPr>
      <w:rFonts w:ascii="Tahoma" w:hAnsi="Tahoma"/>
      <w:i/>
      <w:iCs/>
      <w:color w:val="000000"/>
      <w:sz w:val="20"/>
      <w:szCs w:val="20"/>
    </w:rPr>
  </w:style>
  <w:style w:type="paragraph" w:styleId="Notedebasdepage">
    <w:name w:val="footnote text"/>
    <w:basedOn w:val="Normal"/>
    <w:rsid w:val="0093629B"/>
    <w:pPr>
      <w:tabs>
        <w:tab w:val="left" w:pos="113"/>
      </w:tabs>
    </w:pPr>
    <w:rPr>
      <w:rFonts w:ascii="Tahoma" w:hAnsi="Tahoma"/>
      <w:sz w:val="18"/>
      <w:szCs w:val="20"/>
    </w:rPr>
  </w:style>
  <w:style w:type="paragraph" w:customStyle="1" w:styleId="Enumration">
    <w:name w:val="Enumération"/>
    <w:basedOn w:val="Normal"/>
    <w:rsid w:val="00D022C6"/>
    <w:pPr>
      <w:numPr>
        <w:numId w:val="3"/>
      </w:numPr>
      <w:spacing w:after="147" w:line="290" w:lineRule="exact"/>
      <w:ind w:left="714" w:hanging="357"/>
      <w:jc w:val="both"/>
    </w:pPr>
    <w:rPr>
      <w:rFonts w:ascii="Tahoma" w:hAnsi="Tahoma"/>
      <w:sz w:val="22"/>
    </w:rPr>
  </w:style>
  <w:style w:type="paragraph" w:styleId="Sous-titre">
    <w:name w:val="Subtitle"/>
    <w:basedOn w:val="Titre10"/>
    <w:next w:val="Corpsdetexte"/>
    <w:qFormat/>
    <w:pPr>
      <w:jc w:val="center"/>
    </w:pPr>
    <w:rPr>
      <w:i/>
      <w:iCs/>
    </w:rPr>
  </w:style>
  <w:style w:type="paragraph" w:styleId="Titre">
    <w:name w:val="Title"/>
    <w:basedOn w:val="Titre10"/>
    <w:next w:val="Sous-titre"/>
    <w:qFormat/>
    <w:pPr>
      <w:jc w:val="center"/>
    </w:pPr>
    <w:rPr>
      <w:b/>
      <w:bCs/>
      <w:sz w:val="36"/>
      <w:szCs w:val="36"/>
    </w:rPr>
  </w:style>
  <w:style w:type="paragraph" w:customStyle="1" w:styleId="Noteenmarge">
    <w:name w:val="Note en marge"/>
    <w:basedOn w:val="Corpsdetexte"/>
    <w:pPr>
      <w:ind w:left="2268"/>
    </w:pPr>
  </w:style>
  <w:style w:type="paragraph" w:customStyle="1" w:styleId="Numrotation2">
    <w:name w:val="Numérotation 2"/>
    <w:basedOn w:val="Liste"/>
    <w:pPr>
      <w:spacing w:after="120"/>
      <w:ind w:left="720" w:hanging="360"/>
    </w:pPr>
  </w:style>
  <w:style w:type="paragraph" w:styleId="Notedefin">
    <w:name w:val="endnote text"/>
    <w:basedOn w:val="Normal"/>
    <w:pPr>
      <w:suppressLineNumbers/>
      <w:ind w:left="283" w:hanging="283"/>
    </w:pPr>
    <w:rPr>
      <w:rFonts w:ascii="Tahoma" w:hAnsi="Tahoma"/>
      <w:sz w:val="20"/>
      <w:szCs w:val="20"/>
    </w:rPr>
  </w:style>
  <w:style w:type="paragraph" w:customStyle="1" w:styleId="Titre100">
    <w:name w:val="Titre 10"/>
    <w:basedOn w:val="Titre10"/>
    <w:next w:val="Corpsdetexte"/>
    <w:pPr>
      <w:tabs>
        <w:tab w:val="num" w:pos="1584"/>
      </w:tabs>
      <w:ind w:left="1584" w:hanging="1584"/>
      <w:outlineLvl w:val="8"/>
    </w:pPr>
    <w:rPr>
      <w:b/>
      <w:bCs/>
      <w:sz w:val="21"/>
      <w:szCs w:val="21"/>
    </w:rPr>
  </w:style>
  <w:style w:type="character" w:customStyle="1" w:styleId="En-tteCar">
    <w:name w:val="En-tête Car"/>
    <w:link w:val="En-tte"/>
    <w:uiPriority w:val="99"/>
    <w:rsid w:val="007D490E"/>
    <w:rPr>
      <w:rFonts w:ascii="Tahoma" w:hAnsi="Tahoma"/>
      <w:caps/>
      <w:sz w:val="18"/>
      <w:szCs w:val="18"/>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cs.fltr.ucl.ac.be/Apo/aponot.html" TargetMode="External"/><Relationship Id="rId13" Type="http://schemas.openxmlformats.org/officeDocument/2006/relationships/hyperlink" Target="http://bcs.fltr.ucl.ac.be/Apo/apono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cs.fltr.ucl.ac.be/Apo/aponot.html" TargetMode="External"/><Relationship Id="rId12" Type="http://schemas.openxmlformats.org/officeDocument/2006/relationships/hyperlink" Target="http://bcs.fltr.ucl.ac.be/Apo/apoci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cs.fltr.ucl.ac.be/Apo/apocit.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cs.fltr.ucl.ac.be/Apo/aponot.html" TargetMode="External"/><Relationship Id="rId4" Type="http://schemas.openxmlformats.org/officeDocument/2006/relationships/webSettings" Target="webSettings.xml"/><Relationship Id="rId9" Type="http://schemas.openxmlformats.org/officeDocument/2006/relationships/hyperlink" Target="http://bcs.fltr.ucl.ac.be/Apo/apocit.html" TargetMode="External"/><Relationship Id="rId14" Type="http://schemas.openxmlformats.org/officeDocument/2006/relationships/hyperlink" Target="http://bcs.fltr.ucl.ac.be/Apo/apono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1022</Words>
  <Characters>5624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6633</CharactersWithSpaces>
  <SharedDoc>false</SharedDoc>
  <HLinks>
    <vt:vector size="48" baseType="variant">
      <vt:variant>
        <vt:i4>7929963</vt:i4>
      </vt:variant>
      <vt:variant>
        <vt:i4>21</vt:i4>
      </vt:variant>
      <vt:variant>
        <vt:i4>0</vt:i4>
      </vt:variant>
      <vt:variant>
        <vt:i4>5</vt:i4>
      </vt:variant>
      <vt:variant>
        <vt:lpwstr>http://bcs.fltr.ucl.ac.be/Apo/aponot.html</vt:lpwstr>
      </vt:variant>
      <vt:variant>
        <vt:lpwstr>7,5</vt:lpwstr>
      </vt:variant>
      <vt:variant>
        <vt:i4>7929963</vt:i4>
      </vt:variant>
      <vt:variant>
        <vt:i4>18</vt:i4>
      </vt:variant>
      <vt:variant>
        <vt:i4>0</vt:i4>
      </vt:variant>
      <vt:variant>
        <vt:i4>5</vt:i4>
      </vt:variant>
      <vt:variant>
        <vt:lpwstr>http://bcs.fltr.ucl.ac.be/Apo/aponot.html</vt:lpwstr>
      </vt:variant>
      <vt:variant>
        <vt:lpwstr>7,4</vt:lpwstr>
      </vt:variant>
      <vt:variant>
        <vt:i4>7602285</vt:i4>
      </vt:variant>
      <vt:variant>
        <vt:i4>15</vt:i4>
      </vt:variant>
      <vt:variant>
        <vt:i4>0</vt:i4>
      </vt:variant>
      <vt:variant>
        <vt:i4>5</vt:i4>
      </vt:variant>
      <vt:variant>
        <vt:lpwstr>http://bcs.fltr.ucl.ac.be/Apo/apocit.html</vt:lpwstr>
      </vt:variant>
      <vt:variant>
        <vt:lpwstr>7,3</vt:lpwstr>
      </vt:variant>
      <vt:variant>
        <vt:i4>5767239</vt:i4>
      </vt:variant>
      <vt:variant>
        <vt:i4>12</vt:i4>
      </vt:variant>
      <vt:variant>
        <vt:i4>0</vt:i4>
      </vt:variant>
      <vt:variant>
        <vt:i4>5</vt:i4>
      </vt:variant>
      <vt:variant>
        <vt:lpwstr>http://bcs.fltr.ucl.ac.be/Apo/apocit.html</vt:lpwstr>
      </vt:variant>
      <vt:variant>
        <vt:lpwstr>12,2</vt:lpwstr>
      </vt:variant>
      <vt:variant>
        <vt:i4>5636161</vt:i4>
      </vt:variant>
      <vt:variant>
        <vt:i4>9</vt:i4>
      </vt:variant>
      <vt:variant>
        <vt:i4>0</vt:i4>
      </vt:variant>
      <vt:variant>
        <vt:i4>5</vt:i4>
      </vt:variant>
      <vt:variant>
        <vt:lpwstr>http://bcs.fltr.ucl.ac.be/Apo/aponot.html</vt:lpwstr>
      </vt:variant>
      <vt:variant>
        <vt:lpwstr>12,1</vt:lpwstr>
      </vt:variant>
      <vt:variant>
        <vt:i4>7602283</vt:i4>
      </vt:variant>
      <vt:variant>
        <vt:i4>6</vt:i4>
      </vt:variant>
      <vt:variant>
        <vt:i4>0</vt:i4>
      </vt:variant>
      <vt:variant>
        <vt:i4>5</vt:i4>
      </vt:variant>
      <vt:variant>
        <vt:lpwstr>http://bcs.fltr.ucl.ac.be/Apo/apocit.html</vt:lpwstr>
      </vt:variant>
      <vt:variant>
        <vt:lpwstr>1,2</vt:lpwstr>
      </vt:variant>
      <vt:variant>
        <vt:i4>6815797</vt:i4>
      </vt:variant>
      <vt:variant>
        <vt:i4>3</vt:i4>
      </vt:variant>
      <vt:variant>
        <vt:i4>0</vt:i4>
      </vt:variant>
      <vt:variant>
        <vt:i4>5</vt:i4>
      </vt:variant>
      <vt:variant>
        <vt:lpwstr>http://bcs.fltr.ucl.ac.be/Apo/aponot.html</vt:lpwstr>
      </vt:variant>
      <vt:variant>
        <vt:lpwstr>1,1bis</vt:lpwstr>
      </vt:variant>
      <vt:variant>
        <vt:i4>7929965</vt:i4>
      </vt:variant>
      <vt:variant>
        <vt:i4>0</vt:i4>
      </vt:variant>
      <vt:variant>
        <vt:i4>0</vt:i4>
      </vt:variant>
      <vt:variant>
        <vt:i4>5</vt:i4>
      </vt:variant>
      <vt:variant>
        <vt:lpwstr>http://bcs.fltr.ucl.ac.be/Apo/aponot.html</vt:lpwstr>
      </vt:variant>
      <vt:variant>
        <vt:lpwstr>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etraho</dc:creator>
  <cp:keywords/>
  <cp:lastModifiedBy>FLUCK François-Florimond</cp:lastModifiedBy>
  <cp:revision>3</cp:revision>
  <cp:lastPrinted>2010-09-09T11:49:00Z</cp:lastPrinted>
  <dcterms:created xsi:type="dcterms:W3CDTF">2019-04-29T12:37:00Z</dcterms:created>
  <dcterms:modified xsi:type="dcterms:W3CDTF">2019-04-29T12:41:00Z</dcterms:modified>
</cp:coreProperties>
</file>