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58F75" w14:textId="77777777" w:rsidR="00D25B56" w:rsidRDefault="00D25B56" w:rsidP="00A40DB0">
      <w:pPr>
        <w:jc w:val="center"/>
        <w:rPr>
          <w:b/>
          <w:sz w:val="44"/>
          <w:szCs w:val="44"/>
          <w:lang w:val="fr-CH"/>
        </w:rPr>
      </w:pPr>
    </w:p>
    <w:p w14:paraId="22AF6C1A" w14:textId="390168BA" w:rsidR="00A40DB0" w:rsidRPr="00D2664A" w:rsidRDefault="00A40DB0" w:rsidP="00A40DB0">
      <w:pPr>
        <w:jc w:val="center"/>
        <w:rPr>
          <w:b/>
          <w:sz w:val="44"/>
          <w:szCs w:val="44"/>
          <w:lang w:val="fr-CH"/>
        </w:rPr>
      </w:pPr>
      <w:r w:rsidRPr="00D2664A">
        <w:rPr>
          <w:b/>
          <w:sz w:val="44"/>
          <w:szCs w:val="44"/>
          <w:lang w:val="fr-CH"/>
        </w:rPr>
        <w:t>Suggestions de thèmes de mémoire à l’IGG selon les lignes de force de la recherche</w:t>
      </w:r>
      <w:r w:rsidR="00431A10">
        <w:rPr>
          <w:b/>
          <w:sz w:val="44"/>
          <w:szCs w:val="44"/>
          <w:lang w:val="fr-CH"/>
        </w:rPr>
        <w:t xml:space="preserve"> </w:t>
      </w:r>
      <w:r w:rsidR="00431A10" w:rsidRPr="00431A10">
        <w:rPr>
          <w:b/>
          <w:szCs w:val="44"/>
          <w:lang w:val="fr-CH"/>
        </w:rPr>
        <w:t xml:space="preserve">– Etat su </w:t>
      </w:r>
      <w:r w:rsidR="00077604">
        <w:rPr>
          <w:b/>
          <w:szCs w:val="44"/>
          <w:lang w:val="fr-CH"/>
        </w:rPr>
        <w:t>15</w:t>
      </w:r>
      <w:r w:rsidR="00431A10" w:rsidRPr="00431A10">
        <w:rPr>
          <w:b/>
          <w:szCs w:val="44"/>
          <w:lang w:val="fr-CH"/>
        </w:rPr>
        <w:t>.0</w:t>
      </w:r>
      <w:r w:rsidR="0096541F">
        <w:rPr>
          <w:b/>
          <w:szCs w:val="44"/>
          <w:lang w:val="fr-CH"/>
        </w:rPr>
        <w:t>9</w:t>
      </w:r>
      <w:r w:rsidR="00431A10" w:rsidRPr="00431A10">
        <w:rPr>
          <w:b/>
          <w:szCs w:val="44"/>
          <w:lang w:val="fr-CH"/>
        </w:rPr>
        <w:t>.2</w:t>
      </w:r>
      <w:r w:rsidR="00077604">
        <w:rPr>
          <w:b/>
          <w:szCs w:val="44"/>
          <w:lang w:val="fr-CH"/>
        </w:rPr>
        <w:t>4</w:t>
      </w:r>
      <w:bookmarkStart w:id="0" w:name="_GoBack"/>
      <w:bookmarkEnd w:id="0"/>
    </w:p>
    <w:p w14:paraId="3ED2EBED" w14:textId="77777777" w:rsidR="00A40DB0" w:rsidRDefault="00A40DB0">
      <w:pPr>
        <w:rPr>
          <w:lang w:val="fr-CH"/>
        </w:rPr>
      </w:pPr>
    </w:p>
    <w:p w14:paraId="3CB1ABB4" w14:textId="77777777" w:rsidR="00185A58" w:rsidRPr="00D2664A" w:rsidRDefault="00185A58">
      <w:pPr>
        <w:rPr>
          <w:lang w:val="fr-CH"/>
        </w:rPr>
      </w:pPr>
    </w:p>
    <w:p w14:paraId="0714F29C" w14:textId="77777777" w:rsidR="00A40DB0" w:rsidRPr="00D2664A" w:rsidRDefault="00A40DB0" w:rsidP="00A40DB0">
      <w:pPr>
        <w:rPr>
          <w:lang w:val="fr-CH"/>
        </w:rPr>
      </w:pPr>
      <w:r w:rsidRPr="00D2664A">
        <w:rPr>
          <w:lang w:val="fr-CH"/>
        </w:rPr>
        <w:t>En noir : mémoires relevant de plusieurs enseignants</w:t>
      </w:r>
    </w:p>
    <w:p w14:paraId="5977637F" w14:textId="4F398846" w:rsidR="00431A10" w:rsidRPr="00431A10" w:rsidRDefault="00431A10" w:rsidP="00A40DB0">
      <w:pPr>
        <w:rPr>
          <w:color w:val="984806" w:themeColor="accent6" w:themeShade="80"/>
          <w:lang w:val="fr-CH"/>
        </w:rPr>
      </w:pPr>
      <w:r w:rsidRPr="00431A10">
        <w:rPr>
          <w:color w:val="984806" w:themeColor="accent6" w:themeShade="80"/>
          <w:lang w:val="fr-CH"/>
        </w:rPr>
        <w:t xml:space="preserve">En </w:t>
      </w:r>
      <w:r>
        <w:rPr>
          <w:color w:val="984806" w:themeColor="accent6" w:themeShade="80"/>
          <w:lang w:val="fr-CH"/>
        </w:rPr>
        <w:t>brun : mémoires proposés par J. Barella (JB)</w:t>
      </w:r>
    </w:p>
    <w:p w14:paraId="49ABF275" w14:textId="12DA3D89" w:rsidR="00A40DB0" w:rsidRPr="00D2664A" w:rsidRDefault="00A40DB0" w:rsidP="00A40DB0">
      <w:pPr>
        <w:rPr>
          <w:color w:val="0000FF"/>
          <w:lang w:val="fr-CH"/>
        </w:rPr>
      </w:pPr>
      <w:r w:rsidRPr="00D2664A">
        <w:rPr>
          <w:color w:val="0000FF"/>
          <w:lang w:val="fr-CH"/>
        </w:rPr>
        <w:t>En bleu : mémoires proposés par E. Piguet</w:t>
      </w:r>
    </w:p>
    <w:p w14:paraId="64815DA6" w14:textId="77777777" w:rsidR="00A40DB0" w:rsidRPr="003B6411" w:rsidRDefault="00A40DB0" w:rsidP="00A40DB0">
      <w:pPr>
        <w:rPr>
          <w:color w:val="00B050"/>
          <w:lang w:val="fr-CH"/>
        </w:rPr>
      </w:pPr>
      <w:r w:rsidRPr="003B6411">
        <w:rPr>
          <w:color w:val="00B050"/>
          <w:lang w:val="fr-CH"/>
        </w:rPr>
        <w:t>En vert : mémoires proposés par O. Söderström</w:t>
      </w:r>
    </w:p>
    <w:p w14:paraId="51F29FC4" w14:textId="77777777" w:rsidR="00A40DB0" w:rsidRDefault="00A40DB0" w:rsidP="00A40DB0">
      <w:pPr>
        <w:rPr>
          <w:color w:val="800080"/>
          <w:lang w:val="fr-CH"/>
        </w:rPr>
      </w:pPr>
      <w:r w:rsidRPr="00D2664A">
        <w:rPr>
          <w:color w:val="800080"/>
          <w:lang w:val="fr-CH"/>
        </w:rPr>
        <w:t>En violet : mémoires proposés par M. Rebetez</w:t>
      </w:r>
    </w:p>
    <w:p w14:paraId="63E802B5" w14:textId="77777777" w:rsidR="006B5A78" w:rsidRDefault="006B5A78" w:rsidP="00A40DB0">
      <w:pPr>
        <w:rPr>
          <w:color w:val="C00000"/>
          <w:lang w:val="fr-CH"/>
        </w:rPr>
      </w:pPr>
      <w:r w:rsidRPr="006A3815">
        <w:rPr>
          <w:color w:val="C00000"/>
          <w:lang w:val="fr-CH"/>
        </w:rPr>
        <w:t xml:space="preserve">En </w:t>
      </w:r>
      <w:r w:rsidR="00BA72BF">
        <w:rPr>
          <w:color w:val="C00000"/>
          <w:lang w:val="fr-CH"/>
        </w:rPr>
        <w:t>rouge</w:t>
      </w:r>
      <w:r w:rsidRPr="006A3815">
        <w:rPr>
          <w:color w:val="C00000"/>
          <w:lang w:val="fr-CH"/>
        </w:rPr>
        <w:t> : mémoires proposés par F. Klauser</w:t>
      </w:r>
    </w:p>
    <w:p w14:paraId="56BCD828" w14:textId="15B270E9" w:rsidR="00BF1AD7" w:rsidRDefault="00BF1AD7" w:rsidP="00A40DB0">
      <w:pPr>
        <w:rPr>
          <w:color w:val="F79646" w:themeColor="accent6"/>
          <w:lang w:val="fr-CH"/>
        </w:rPr>
      </w:pPr>
      <w:r w:rsidRPr="00BF1AD7">
        <w:rPr>
          <w:color w:val="F79646" w:themeColor="accent6"/>
          <w:lang w:val="fr-CH"/>
        </w:rPr>
        <w:t>En orange</w:t>
      </w:r>
      <w:r w:rsidR="003B6411">
        <w:rPr>
          <w:color w:val="F79646" w:themeColor="accent6"/>
          <w:lang w:val="fr-CH"/>
        </w:rPr>
        <w:t> : mémoires proposés par S.</w:t>
      </w:r>
      <w:r w:rsidRPr="00BF1AD7">
        <w:rPr>
          <w:color w:val="F79646" w:themeColor="accent6"/>
          <w:lang w:val="fr-CH"/>
        </w:rPr>
        <w:t xml:space="preserve"> </w:t>
      </w:r>
      <w:proofErr w:type="spellStart"/>
      <w:r w:rsidRPr="00BF1AD7">
        <w:rPr>
          <w:color w:val="F79646" w:themeColor="accent6"/>
          <w:lang w:val="fr-CH"/>
        </w:rPr>
        <w:t>Laketa</w:t>
      </w:r>
      <w:proofErr w:type="spellEnd"/>
    </w:p>
    <w:p w14:paraId="6D36A1DC" w14:textId="77777777" w:rsidR="00185A58" w:rsidRPr="006A3815" w:rsidRDefault="00185A58" w:rsidP="00A40DB0">
      <w:pPr>
        <w:rPr>
          <w:color w:val="C00000"/>
          <w:lang w:val="fr-CH"/>
        </w:rPr>
      </w:pPr>
    </w:p>
    <w:p w14:paraId="63EC6084" w14:textId="77777777" w:rsidR="007D34CC" w:rsidRDefault="00A40DB0" w:rsidP="007D34CC">
      <w:pPr>
        <w:rPr>
          <w:szCs w:val="24"/>
          <w:lang w:val="fr-CH"/>
        </w:rPr>
      </w:pPr>
      <w:r w:rsidRPr="00D2664A">
        <w:rPr>
          <w:lang w:val="fr-CH"/>
        </w:rPr>
        <w:t>Six grandes problématiques géographiques peuvent être identifiées</w:t>
      </w:r>
      <w:r w:rsidR="007D34CC">
        <w:rPr>
          <w:lang w:val="fr-CH"/>
        </w:rPr>
        <w:t xml:space="preserve">. </w:t>
      </w:r>
      <w:r w:rsidR="007D34CC" w:rsidRPr="00D2664A">
        <w:rPr>
          <w:szCs w:val="24"/>
          <w:lang w:val="fr-CH"/>
        </w:rPr>
        <w:t>C’est une classification parmi d’autres (par les questionnements). A l’intérieur de ces grandes problématiques, on trouve différents types de géographie (géo. urbaine, économique, politique, culturelle, aménagement du territoire), approches et méthodes.</w:t>
      </w:r>
    </w:p>
    <w:p w14:paraId="7E3FA1DC" w14:textId="77777777" w:rsidR="00185A58" w:rsidRPr="00D2664A" w:rsidRDefault="00185A58" w:rsidP="007D34CC">
      <w:pPr>
        <w:rPr>
          <w:szCs w:val="24"/>
          <w:lang w:val="fr-CH"/>
        </w:rPr>
      </w:pPr>
    </w:p>
    <w:p w14:paraId="6A316310" w14:textId="77777777" w:rsidR="00087294" w:rsidRDefault="00421640">
      <w:pPr>
        <w:pStyle w:val="TM2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fr-CH"/>
        </w:rPr>
      </w:pPr>
      <w:r w:rsidRPr="00D2664A">
        <w:rPr>
          <w:b/>
          <w:sz w:val="20"/>
          <w:lang w:val="fr-CH"/>
        </w:rPr>
        <w:fldChar w:fldCharType="begin"/>
      </w:r>
      <w:r w:rsidR="00A40DB0" w:rsidRPr="00D2664A">
        <w:rPr>
          <w:b/>
          <w:sz w:val="20"/>
          <w:lang w:val="fr-CH"/>
        </w:rPr>
        <w:instrText xml:space="preserve"> TOC \o "1-3" \h \z \u </w:instrText>
      </w:r>
      <w:r w:rsidRPr="00D2664A">
        <w:rPr>
          <w:b/>
          <w:sz w:val="20"/>
          <w:lang w:val="fr-CH"/>
        </w:rPr>
        <w:fldChar w:fldCharType="separate"/>
      </w:r>
      <w:hyperlink w:anchor="_Toc45608189" w:history="1">
        <w:r w:rsidR="00087294" w:rsidRPr="00ED57F7">
          <w:rPr>
            <w:rStyle w:val="Lienhypertexte"/>
            <w:noProof/>
          </w:rPr>
          <w:t>1.</w:t>
        </w:r>
        <w:r w:rsidR="00087294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val="fr-CH"/>
          </w:rPr>
          <w:tab/>
        </w:r>
        <w:r w:rsidR="00087294" w:rsidRPr="00ED57F7">
          <w:rPr>
            <w:rStyle w:val="Lienhypertexte"/>
            <w:noProof/>
          </w:rPr>
          <w:t>Inégalités et différentiation spatiales</w:t>
        </w:r>
        <w:r w:rsidR="00087294">
          <w:rPr>
            <w:noProof/>
            <w:webHidden/>
          </w:rPr>
          <w:tab/>
        </w:r>
        <w:r w:rsidR="00087294">
          <w:rPr>
            <w:noProof/>
            <w:webHidden/>
          </w:rPr>
          <w:fldChar w:fldCharType="begin"/>
        </w:r>
        <w:r w:rsidR="00087294">
          <w:rPr>
            <w:noProof/>
            <w:webHidden/>
          </w:rPr>
          <w:instrText xml:space="preserve"> PAGEREF _Toc45608189 \h </w:instrText>
        </w:r>
        <w:r w:rsidR="00087294">
          <w:rPr>
            <w:noProof/>
            <w:webHidden/>
          </w:rPr>
        </w:r>
        <w:r w:rsidR="00087294">
          <w:rPr>
            <w:noProof/>
            <w:webHidden/>
          </w:rPr>
          <w:fldChar w:fldCharType="separate"/>
        </w:r>
        <w:r w:rsidR="00D25B56">
          <w:rPr>
            <w:noProof/>
            <w:webHidden/>
          </w:rPr>
          <w:t>2</w:t>
        </w:r>
        <w:r w:rsidR="00087294">
          <w:rPr>
            <w:noProof/>
            <w:webHidden/>
          </w:rPr>
          <w:fldChar w:fldCharType="end"/>
        </w:r>
      </w:hyperlink>
    </w:p>
    <w:p w14:paraId="03B25D9E" w14:textId="77777777" w:rsidR="00087294" w:rsidRDefault="00077604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hyperlink w:anchor="_Toc45608190" w:history="1">
        <w:r w:rsidR="00087294" w:rsidRPr="00ED57F7">
          <w:rPr>
            <w:rStyle w:val="Lienhypertexte"/>
            <w:noProof/>
            <w:lang w:val="fr-CH"/>
          </w:rPr>
          <w:t>1.1.</w:t>
        </w:r>
        <w:r w:rsidR="00087294">
          <w:rPr>
            <w:rFonts w:asciiTheme="minorHAnsi" w:eastAsiaTheme="minorEastAsia" w:hAnsiTheme="minorHAnsi" w:cstheme="minorBidi"/>
            <w:noProof/>
            <w:sz w:val="22"/>
            <w:szCs w:val="22"/>
            <w:lang w:val="fr-CH"/>
          </w:rPr>
          <w:tab/>
        </w:r>
        <w:r w:rsidR="00087294" w:rsidRPr="00ED57F7">
          <w:rPr>
            <w:rStyle w:val="Lienhypertexte"/>
            <w:noProof/>
            <w:lang w:val="fr-CH"/>
          </w:rPr>
          <w:t>Echelle nationale (évent. internationale)</w:t>
        </w:r>
        <w:r w:rsidR="00087294">
          <w:rPr>
            <w:noProof/>
            <w:webHidden/>
          </w:rPr>
          <w:tab/>
        </w:r>
        <w:r w:rsidR="00087294">
          <w:rPr>
            <w:noProof/>
            <w:webHidden/>
          </w:rPr>
          <w:fldChar w:fldCharType="begin"/>
        </w:r>
        <w:r w:rsidR="00087294">
          <w:rPr>
            <w:noProof/>
            <w:webHidden/>
          </w:rPr>
          <w:instrText xml:space="preserve"> PAGEREF _Toc45608190 \h </w:instrText>
        </w:r>
        <w:r w:rsidR="00087294">
          <w:rPr>
            <w:noProof/>
            <w:webHidden/>
          </w:rPr>
        </w:r>
        <w:r w:rsidR="00087294">
          <w:rPr>
            <w:noProof/>
            <w:webHidden/>
          </w:rPr>
          <w:fldChar w:fldCharType="separate"/>
        </w:r>
        <w:r w:rsidR="00D25B56">
          <w:rPr>
            <w:noProof/>
            <w:webHidden/>
          </w:rPr>
          <w:t>2</w:t>
        </w:r>
        <w:r w:rsidR="00087294">
          <w:rPr>
            <w:noProof/>
            <w:webHidden/>
          </w:rPr>
          <w:fldChar w:fldCharType="end"/>
        </w:r>
      </w:hyperlink>
    </w:p>
    <w:p w14:paraId="6CBE3317" w14:textId="77777777" w:rsidR="00087294" w:rsidRDefault="00077604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hyperlink w:anchor="_Toc45608191" w:history="1">
        <w:r w:rsidR="00087294" w:rsidRPr="00ED57F7">
          <w:rPr>
            <w:rStyle w:val="Lienhypertexte"/>
            <w:noProof/>
            <w:lang w:val="fr-CH"/>
          </w:rPr>
          <w:t>1.2.</w:t>
        </w:r>
        <w:r w:rsidR="00087294">
          <w:rPr>
            <w:rFonts w:asciiTheme="minorHAnsi" w:eastAsiaTheme="minorEastAsia" w:hAnsiTheme="minorHAnsi" w:cstheme="minorBidi"/>
            <w:noProof/>
            <w:sz w:val="22"/>
            <w:szCs w:val="22"/>
            <w:lang w:val="fr-CH"/>
          </w:rPr>
          <w:tab/>
        </w:r>
        <w:r w:rsidR="00087294" w:rsidRPr="00ED57F7">
          <w:rPr>
            <w:rStyle w:val="Lienhypertexte"/>
            <w:noProof/>
            <w:lang w:val="fr-CH"/>
          </w:rPr>
          <w:t>Echelle locale</w:t>
        </w:r>
        <w:r w:rsidR="00087294">
          <w:rPr>
            <w:noProof/>
            <w:webHidden/>
          </w:rPr>
          <w:tab/>
        </w:r>
        <w:r w:rsidR="00087294">
          <w:rPr>
            <w:noProof/>
            <w:webHidden/>
          </w:rPr>
          <w:fldChar w:fldCharType="begin"/>
        </w:r>
        <w:r w:rsidR="00087294">
          <w:rPr>
            <w:noProof/>
            <w:webHidden/>
          </w:rPr>
          <w:instrText xml:space="preserve"> PAGEREF _Toc45608191 \h </w:instrText>
        </w:r>
        <w:r w:rsidR="00087294">
          <w:rPr>
            <w:noProof/>
            <w:webHidden/>
          </w:rPr>
        </w:r>
        <w:r w:rsidR="00087294">
          <w:rPr>
            <w:noProof/>
            <w:webHidden/>
          </w:rPr>
          <w:fldChar w:fldCharType="separate"/>
        </w:r>
        <w:r w:rsidR="00D25B56">
          <w:rPr>
            <w:noProof/>
            <w:webHidden/>
          </w:rPr>
          <w:t>2</w:t>
        </w:r>
        <w:r w:rsidR="00087294">
          <w:rPr>
            <w:noProof/>
            <w:webHidden/>
          </w:rPr>
          <w:fldChar w:fldCharType="end"/>
        </w:r>
      </w:hyperlink>
    </w:p>
    <w:p w14:paraId="57BAD823" w14:textId="77777777" w:rsidR="00087294" w:rsidRDefault="00077604">
      <w:pPr>
        <w:pStyle w:val="TM2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fr-CH"/>
        </w:rPr>
      </w:pPr>
      <w:hyperlink w:anchor="_Toc45608192" w:history="1">
        <w:r w:rsidR="00087294" w:rsidRPr="00ED57F7">
          <w:rPr>
            <w:rStyle w:val="Lienhypertexte"/>
            <w:noProof/>
          </w:rPr>
          <w:t>2.</w:t>
        </w:r>
        <w:r w:rsidR="00087294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val="fr-CH"/>
          </w:rPr>
          <w:tab/>
        </w:r>
        <w:r w:rsidR="00087294" w:rsidRPr="00ED57F7">
          <w:rPr>
            <w:rStyle w:val="Lienhypertexte"/>
            <w:noProof/>
          </w:rPr>
          <w:t>Transformations spatiales</w:t>
        </w:r>
        <w:r w:rsidR="00087294">
          <w:rPr>
            <w:noProof/>
            <w:webHidden/>
          </w:rPr>
          <w:tab/>
        </w:r>
        <w:r w:rsidR="00087294">
          <w:rPr>
            <w:noProof/>
            <w:webHidden/>
          </w:rPr>
          <w:fldChar w:fldCharType="begin"/>
        </w:r>
        <w:r w:rsidR="00087294">
          <w:rPr>
            <w:noProof/>
            <w:webHidden/>
          </w:rPr>
          <w:instrText xml:space="preserve"> PAGEREF _Toc45608192 \h </w:instrText>
        </w:r>
        <w:r w:rsidR="00087294">
          <w:rPr>
            <w:noProof/>
            <w:webHidden/>
          </w:rPr>
        </w:r>
        <w:r w:rsidR="00087294">
          <w:rPr>
            <w:noProof/>
            <w:webHidden/>
          </w:rPr>
          <w:fldChar w:fldCharType="separate"/>
        </w:r>
        <w:r w:rsidR="00D25B56">
          <w:rPr>
            <w:noProof/>
            <w:webHidden/>
          </w:rPr>
          <w:t>3</w:t>
        </w:r>
        <w:r w:rsidR="00087294">
          <w:rPr>
            <w:noProof/>
            <w:webHidden/>
          </w:rPr>
          <w:fldChar w:fldCharType="end"/>
        </w:r>
      </w:hyperlink>
    </w:p>
    <w:p w14:paraId="3602AE60" w14:textId="77777777" w:rsidR="00087294" w:rsidRDefault="00077604">
      <w:pPr>
        <w:pStyle w:val="TM2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fr-CH"/>
        </w:rPr>
      </w:pPr>
      <w:hyperlink w:anchor="_Toc45608193" w:history="1">
        <w:r w:rsidR="00087294" w:rsidRPr="00ED57F7">
          <w:rPr>
            <w:rStyle w:val="Lienhypertexte"/>
            <w:noProof/>
          </w:rPr>
          <w:t>3.</w:t>
        </w:r>
        <w:r w:rsidR="00087294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val="fr-CH"/>
          </w:rPr>
          <w:tab/>
        </w:r>
        <w:r w:rsidR="00087294" w:rsidRPr="00ED57F7">
          <w:rPr>
            <w:rStyle w:val="Lienhypertexte"/>
            <w:noProof/>
          </w:rPr>
          <w:t>Relations entre cultures et territoires</w:t>
        </w:r>
        <w:r w:rsidR="00087294">
          <w:rPr>
            <w:noProof/>
            <w:webHidden/>
          </w:rPr>
          <w:tab/>
        </w:r>
        <w:r w:rsidR="00087294">
          <w:rPr>
            <w:noProof/>
            <w:webHidden/>
          </w:rPr>
          <w:fldChar w:fldCharType="begin"/>
        </w:r>
        <w:r w:rsidR="00087294">
          <w:rPr>
            <w:noProof/>
            <w:webHidden/>
          </w:rPr>
          <w:instrText xml:space="preserve"> PAGEREF _Toc45608193 \h </w:instrText>
        </w:r>
        <w:r w:rsidR="00087294">
          <w:rPr>
            <w:noProof/>
            <w:webHidden/>
          </w:rPr>
        </w:r>
        <w:r w:rsidR="00087294">
          <w:rPr>
            <w:noProof/>
            <w:webHidden/>
          </w:rPr>
          <w:fldChar w:fldCharType="separate"/>
        </w:r>
        <w:r w:rsidR="00D25B56">
          <w:rPr>
            <w:noProof/>
            <w:webHidden/>
          </w:rPr>
          <w:t>3</w:t>
        </w:r>
        <w:r w:rsidR="00087294">
          <w:rPr>
            <w:noProof/>
            <w:webHidden/>
          </w:rPr>
          <w:fldChar w:fldCharType="end"/>
        </w:r>
      </w:hyperlink>
    </w:p>
    <w:p w14:paraId="1FE875CA" w14:textId="77777777" w:rsidR="00087294" w:rsidRDefault="00077604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hyperlink w:anchor="_Toc45608194" w:history="1">
        <w:r w:rsidR="00087294" w:rsidRPr="00ED57F7">
          <w:rPr>
            <w:rStyle w:val="Lienhypertexte"/>
            <w:noProof/>
            <w:lang w:val="fr-CH"/>
          </w:rPr>
          <w:t>3.1. Géographies militaires de la Suisse</w:t>
        </w:r>
        <w:r w:rsidR="00087294">
          <w:rPr>
            <w:noProof/>
            <w:webHidden/>
          </w:rPr>
          <w:tab/>
        </w:r>
        <w:r w:rsidR="00087294">
          <w:rPr>
            <w:noProof/>
            <w:webHidden/>
          </w:rPr>
          <w:fldChar w:fldCharType="begin"/>
        </w:r>
        <w:r w:rsidR="00087294">
          <w:rPr>
            <w:noProof/>
            <w:webHidden/>
          </w:rPr>
          <w:instrText xml:space="preserve"> PAGEREF _Toc45608194 \h </w:instrText>
        </w:r>
        <w:r w:rsidR="00087294">
          <w:rPr>
            <w:noProof/>
            <w:webHidden/>
          </w:rPr>
        </w:r>
        <w:r w:rsidR="00087294">
          <w:rPr>
            <w:noProof/>
            <w:webHidden/>
          </w:rPr>
          <w:fldChar w:fldCharType="separate"/>
        </w:r>
        <w:r w:rsidR="00D25B56">
          <w:rPr>
            <w:noProof/>
            <w:webHidden/>
          </w:rPr>
          <w:t>3</w:t>
        </w:r>
        <w:r w:rsidR="00087294">
          <w:rPr>
            <w:noProof/>
            <w:webHidden/>
          </w:rPr>
          <w:fldChar w:fldCharType="end"/>
        </w:r>
      </w:hyperlink>
    </w:p>
    <w:p w14:paraId="33FB82DA" w14:textId="77777777" w:rsidR="00087294" w:rsidRDefault="00077604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hyperlink w:anchor="_Toc45608195" w:history="1">
        <w:r w:rsidR="00087294" w:rsidRPr="00ED57F7">
          <w:rPr>
            <w:rStyle w:val="Lienhypertexte"/>
            <w:noProof/>
            <w:lang w:val="fr-CH"/>
          </w:rPr>
          <w:t>3.2.</w:t>
        </w:r>
        <w:r w:rsidR="00087294">
          <w:rPr>
            <w:rFonts w:asciiTheme="minorHAnsi" w:eastAsiaTheme="minorEastAsia" w:hAnsiTheme="minorHAnsi" w:cstheme="minorBidi"/>
            <w:noProof/>
            <w:sz w:val="22"/>
            <w:szCs w:val="22"/>
            <w:lang w:val="fr-CH"/>
          </w:rPr>
          <w:tab/>
        </w:r>
        <w:r w:rsidR="00087294" w:rsidRPr="00ED57F7">
          <w:rPr>
            <w:rStyle w:val="Lienhypertexte"/>
            <w:noProof/>
            <w:lang w:val="fr-CH"/>
          </w:rPr>
          <w:t>Appropriation / Cohabitation spatiale</w:t>
        </w:r>
        <w:r w:rsidR="00087294">
          <w:rPr>
            <w:noProof/>
            <w:webHidden/>
          </w:rPr>
          <w:tab/>
        </w:r>
        <w:r w:rsidR="00087294">
          <w:rPr>
            <w:noProof/>
            <w:webHidden/>
          </w:rPr>
          <w:fldChar w:fldCharType="begin"/>
        </w:r>
        <w:r w:rsidR="00087294">
          <w:rPr>
            <w:noProof/>
            <w:webHidden/>
          </w:rPr>
          <w:instrText xml:space="preserve"> PAGEREF _Toc45608195 \h </w:instrText>
        </w:r>
        <w:r w:rsidR="00087294">
          <w:rPr>
            <w:noProof/>
            <w:webHidden/>
          </w:rPr>
        </w:r>
        <w:r w:rsidR="00087294">
          <w:rPr>
            <w:noProof/>
            <w:webHidden/>
          </w:rPr>
          <w:fldChar w:fldCharType="separate"/>
        </w:r>
        <w:r w:rsidR="00D25B56">
          <w:rPr>
            <w:noProof/>
            <w:webHidden/>
          </w:rPr>
          <w:t>4</w:t>
        </w:r>
        <w:r w:rsidR="00087294">
          <w:rPr>
            <w:noProof/>
            <w:webHidden/>
          </w:rPr>
          <w:fldChar w:fldCharType="end"/>
        </w:r>
      </w:hyperlink>
    </w:p>
    <w:p w14:paraId="52D7AF13" w14:textId="77777777" w:rsidR="00087294" w:rsidRDefault="00077604">
      <w:pPr>
        <w:pStyle w:val="TM2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fr-CH"/>
        </w:rPr>
      </w:pPr>
      <w:hyperlink w:anchor="_Toc45608196" w:history="1">
        <w:r w:rsidR="00087294" w:rsidRPr="00ED57F7">
          <w:rPr>
            <w:rStyle w:val="Lienhypertexte"/>
            <w:noProof/>
          </w:rPr>
          <w:t>4.</w:t>
        </w:r>
        <w:r w:rsidR="00087294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val="fr-CH"/>
          </w:rPr>
          <w:tab/>
        </w:r>
        <w:r w:rsidR="00087294" w:rsidRPr="00ED57F7">
          <w:rPr>
            <w:rStyle w:val="Lienhypertexte"/>
            <w:noProof/>
          </w:rPr>
          <w:t>Mobilité</w:t>
        </w:r>
        <w:r w:rsidR="00087294">
          <w:rPr>
            <w:noProof/>
            <w:webHidden/>
          </w:rPr>
          <w:tab/>
        </w:r>
        <w:r w:rsidR="00087294">
          <w:rPr>
            <w:noProof/>
            <w:webHidden/>
          </w:rPr>
          <w:fldChar w:fldCharType="begin"/>
        </w:r>
        <w:r w:rsidR="00087294">
          <w:rPr>
            <w:noProof/>
            <w:webHidden/>
          </w:rPr>
          <w:instrText xml:space="preserve"> PAGEREF _Toc45608196 \h </w:instrText>
        </w:r>
        <w:r w:rsidR="00087294">
          <w:rPr>
            <w:noProof/>
            <w:webHidden/>
          </w:rPr>
        </w:r>
        <w:r w:rsidR="00087294">
          <w:rPr>
            <w:noProof/>
            <w:webHidden/>
          </w:rPr>
          <w:fldChar w:fldCharType="separate"/>
        </w:r>
        <w:r w:rsidR="00D25B56">
          <w:rPr>
            <w:noProof/>
            <w:webHidden/>
          </w:rPr>
          <w:t>4</w:t>
        </w:r>
        <w:r w:rsidR="00087294">
          <w:rPr>
            <w:noProof/>
            <w:webHidden/>
          </w:rPr>
          <w:fldChar w:fldCharType="end"/>
        </w:r>
      </w:hyperlink>
    </w:p>
    <w:p w14:paraId="3764497D" w14:textId="77777777" w:rsidR="00087294" w:rsidRDefault="00077604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hyperlink w:anchor="_Toc45608197" w:history="1">
        <w:r w:rsidR="00087294" w:rsidRPr="00ED57F7">
          <w:rPr>
            <w:rStyle w:val="Lienhypertexte"/>
            <w:noProof/>
            <w:lang w:val="fr-CH"/>
          </w:rPr>
          <w:t>4.1. Mobilité, Migrations et réfugiés</w:t>
        </w:r>
        <w:r w:rsidR="00087294">
          <w:rPr>
            <w:noProof/>
            <w:webHidden/>
          </w:rPr>
          <w:tab/>
        </w:r>
        <w:r w:rsidR="00087294">
          <w:rPr>
            <w:noProof/>
            <w:webHidden/>
          </w:rPr>
          <w:fldChar w:fldCharType="begin"/>
        </w:r>
        <w:r w:rsidR="00087294">
          <w:rPr>
            <w:noProof/>
            <w:webHidden/>
          </w:rPr>
          <w:instrText xml:space="preserve"> PAGEREF _Toc45608197 \h </w:instrText>
        </w:r>
        <w:r w:rsidR="00087294">
          <w:rPr>
            <w:noProof/>
            <w:webHidden/>
          </w:rPr>
        </w:r>
        <w:r w:rsidR="00087294">
          <w:rPr>
            <w:noProof/>
            <w:webHidden/>
          </w:rPr>
          <w:fldChar w:fldCharType="separate"/>
        </w:r>
        <w:r w:rsidR="00D25B56">
          <w:rPr>
            <w:noProof/>
            <w:webHidden/>
          </w:rPr>
          <w:t>4</w:t>
        </w:r>
        <w:r w:rsidR="00087294">
          <w:rPr>
            <w:noProof/>
            <w:webHidden/>
          </w:rPr>
          <w:fldChar w:fldCharType="end"/>
        </w:r>
      </w:hyperlink>
    </w:p>
    <w:p w14:paraId="1D64153B" w14:textId="77777777" w:rsidR="00087294" w:rsidRDefault="00077604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hyperlink w:anchor="_Toc45608198" w:history="1">
        <w:r w:rsidR="00087294" w:rsidRPr="00ED57F7">
          <w:rPr>
            <w:rStyle w:val="Lienhypertexte"/>
            <w:noProof/>
            <w:lang w:val="fr-CH"/>
          </w:rPr>
          <w:t>4.2. Les imbrications entre mobilité, sécurité et surveillance</w:t>
        </w:r>
        <w:r w:rsidR="00087294">
          <w:rPr>
            <w:noProof/>
            <w:webHidden/>
          </w:rPr>
          <w:tab/>
        </w:r>
        <w:r w:rsidR="00087294">
          <w:rPr>
            <w:noProof/>
            <w:webHidden/>
          </w:rPr>
          <w:fldChar w:fldCharType="begin"/>
        </w:r>
        <w:r w:rsidR="00087294">
          <w:rPr>
            <w:noProof/>
            <w:webHidden/>
          </w:rPr>
          <w:instrText xml:space="preserve"> PAGEREF _Toc45608198 \h </w:instrText>
        </w:r>
        <w:r w:rsidR="00087294">
          <w:rPr>
            <w:noProof/>
            <w:webHidden/>
          </w:rPr>
        </w:r>
        <w:r w:rsidR="00087294">
          <w:rPr>
            <w:noProof/>
            <w:webHidden/>
          </w:rPr>
          <w:fldChar w:fldCharType="separate"/>
        </w:r>
        <w:r w:rsidR="00D25B56">
          <w:rPr>
            <w:noProof/>
            <w:webHidden/>
          </w:rPr>
          <w:t>4</w:t>
        </w:r>
        <w:r w:rsidR="00087294">
          <w:rPr>
            <w:noProof/>
            <w:webHidden/>
          </w:rPr>
          <w:fldChar w:fldCharType="end"/>
        </w:r>
      </w:hyperlink>
    </w:p>
    <w:p w14:paraId="238F4397" w14:textId="073E3CE9" w:rsidR="00087294" w:rsidRDefault="00077604">
      <w:pPr>
        <w:pStyle w:val="TM2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fr-CH"/>
        </w:rPr>
      </w:pPr>
      <w:hyperlink w:anchor="_Toc45608199" w:history="1">
        <w:r w:rsidR="00087294" w:rsidRPr="00ED57F7">
          <w:rPr>
            <w:rStyle w:val="Lienhypertexte"/>
            <w:noProof/>
          </w:rPr>
          <w:t>5.</w:t>
        </w:r>
        <w:r w:rsidR="00087294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val="fr-CH"/>
          </w:rPr>
          <w:tab/>
        </w:r>
        <w:r w:rsidR="00087294" w:rsidRPr="00ED57F7">
          <w:rPr>
            <w:rStyle w:val="Lienhypertexte"/>
            <w:noProof/>
          </w:rPr>
          <w:t>Relations sociétés – nature</w:t>
        </w:r>
        <w:r w:rsidR="000E541D">
          <w:rPr>
            <w:rStyle w:val="Lienhypertexte"/>
            <w:noProof/>
          </w:rPr>
          <w:t xml:space="preserve"> . CHANGEMENT CLIMATIQUE</w:t>
        </w:r>
        <w:r w:rsidR="00087294">
          <w:rPr>
            <w:noProof/>
            <w:webHidden/>
          </w:rPr>
          <w:tab/>
        </w:r>
        <w:r w:rsidR="00087294">
          <w:rPr>
            <w:noProof/>
            <w:webHidden/>
          </w:rPr>
          <w:fldChar w:fldCharType="begin"/>
        </w:r>
        <w:r w:rsidR="00087294">
          <w:rPr>
            <w:noProof/>
            <w:webHidden/>
          </w:rPr>
          <w:instrText xml:space="preserve"> PAGEREF _Toc45608199 \h </w:instrText>
        </w:r>
        <w:r w:rsidR="00087294">
          <w:rPr>
            <w:noProof/>
            <w:webHidden/>
          </w:rPr>
        </w:r>
        <w:r w:rsidR="00087294">
          <w:rPr>
            <w:noProof/>
            <w:webHidden/>
          </w:rPr>
          <w:fldChar w:fldCharType="separate"/>
        </w:r>
        <w:r w:rsidR="00D25B56">
          <w:rPr>
            <w:noProof/>
            <w:webHidden/>
          </w:rPr>
          <w:t>5</w:t>
        </w:r>
        <w:r w:rsidR="00087294">
          <w:rPr>
            <w:noProof/>
            <w:webHidden/>
          </w:rPr>
          <w:fldChar w:fldCharType="end"/>
        </w:r>
      </w:hyperlink>
    </w:p>
    <w:p w14:paraId="4A20B273" w14:textId="77777777" w:rsidR="00087294" w:rsidRDefault="00077604">
      <w:pPr>
        <w:pStyle w:val="TM2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fr-CH"/>
        </w:rPr>
      </w:pPr>
      <w:hyperlink w:anchor="_Toc45608200" w:history="1">
        <w:r w:rsidR="00087294" w:rsidRPr="00ED57F7">
          <w:rPr>
            <w:rStyle w:val="Lienhypertexte"/>
            <w:noProof/>
          </w:rPr>
          <w:t>6.</w:t>
        </w:r>
        <w:r w:rsidR="00087294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val="fr-CH"/>
          </w:rPr>
          <w:tab/>
        </w:r>
        <w:r w:rsidR="00087294" w:rsidRPr="00ED57F7">
          <w:rPr>
            <w:rStyle w:val="Lienhypertexte"/>
            <w:noProof/>
          </w:rPr>
          <w:t>Réflexions théoriques et épistémologiques &amp; histoire de la géographie</w:t>
        </w:r>
        <w:r w:rsidR="00087294">
          <w:rPr>
            <w:noProof/>
            <w:webHidden/>
          </w:rPr>
          <w:tab/>
        </w:r>
        <w:r w:rsidR="00087294">
          <w:rPr>
            <w:noProof/>
            <w:webHidden/>
          </w:rPr>
          <w:fldChar w:fldCharType="begin"/>
        </w:r>
        <w:r w:rsidR="00087294">
          <w:rPr>
            <w:noProof/>
            <w:webHidden/>
          </w:rPr>
          <w:instrText xml:space="preserve"> PAGEREF _Toc45608200 \h </w:instrText>
        </w:r>
        <w:r w:rsidR="00087294">
          <w:rPr>
            <w:noProof/>
            <w:webHidden/>
          </w:rPr>
        </w:r>
        <w:r w:rsidR="00087294">
          <w:rPr>
            <w:noProof/>
            <w:webHidden/>
          </w:rPr>
          <w:fldChar w:fldCharType="separate"/>
        </w:r>
        <w:r w:rsidR="00D25B56">
          <w:rPr>
            <w:noProof/>
            <w:webHidden/>
          </w:rPr>
          <w:t>5</w:t>
        </w:r>
        <w:r w:rsidR="00087294">
          <w:rPr>
            <w:noProof/>
            <w:webHidden/>
          </w:rPr>
          <w:fldChar w:fldCharType="end"/>
        </w:r>
      </w:hyperlink>
    </w:p>
    <w:p w14:paraId="636AC143" w14:textId="423B23FA" w:rsidR="00087294" w:rsidRDefault="00077604">
      <w:pPr>
        <w:pStyle w:val="TM2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fr-CH"/>
        </w:rPr>
      </w:pPr>
      <w:hyperlink w:anchor="_Toc45608201" w:history="1">
        <w:r w:rsidR="00087294" w:rsidRPr="00ED57F7">
          <w:rPr>
            <w:rStyle w:val="Lienhypertexte"/>
            <w:noProof/>
          </w:rPr>
          <w:t xml:space="preserve">7. </w:t>
        </w:r>
        <w:r w:rsidR="00616A19">
          <w:rPr>
            <w:rStyle w:val="Lienhypertexte"/>
            <w:noProof/>
          </w:rPr>
          <w:tab/>
        </w:r>
        <w:r w:rsidR="00087294" w:rsidRPr="00ED57F7">
          <w:rPr>
            <w:rStyle w:val="Lienhypertexte"/>
            <w:noProof/>
          </w:rPr>
          <w:t>Espaces, Pouvoirs, Régulations</w:t>
        </w:r>
        <w:r w:rsidR="00087294">
          <w:rPr>
            <w:noProof/>
            <w:webHidden/>
          </w:rPr>
          <w:tab/>
        </w:r>
        <w:r w:rsidR="00087294">
          <w:rPr>
            <w:noProof/>
            <w:webHidden/>
          </w:rPr>
          <w:fldChar w:fldCharType="begin"/>
        </w:r>
        <w:r w:rsidR="00087294">
          <w:rPr>
            <w:noProof/>
            <w:webHidden/>
          </w:rPr>
          <w:instrText xml:space="preserve"> PAGEREF _Toc45608201 \h </w:instrText>
        </w:r>
        <w:r w:rsidR="00087294">
          <w:rPr>
            <w:noProof/>
            <w:webHidden/>
          </w:rPr>
        </w:r>
        <w:r w:rsidR="00087294">
          <w:rPr>
            <w:noProof/>
            <w:webHidden/>
          </w:rPr>
          <w:fldChar w:fldCharType="separate"/>
        </w:r>
        <w:r w:rsidR="00D25B56">
          <w:rPr>
            <w:noProof/>
            <w:webHidden/>
          </w:rPr>
          <w:t>5</w:t>
        </w:r>
        <w:r w:rsidR="00087294">
          <w:rPr>
            <w:noProof/>
            <w:webHidden/>
          </w:rPr>
          <w:fldChar w:fldCharType="end"/>
        </w:r>
      </w:hyperlink>
    </w:p>
    <w:p w14:paraId="11851F3A" w14:textId="77777777" w:rsidR="00A40DB0" w:rsidRPr="00D2664A" w:rsidRDefault="00421640" w:rsidP="00A40DB0">
      <w:pPr>
        <w:rPr>
          <w:lang w:val="fr-CH"/>
        </w:rPr>
      </w:pPr>
      <w:r w:rsidRPr="00D2664A">
        <w:rPr>
          <w:b/>
          <w:bCs/>
          <w:sz w:val="20"/>
          <w:szCs w:val="24"/>
          <w:lang w:val="fr-CH"/>
        </w:rPr>
        <w:fldChar w:fldCharType="end"/>
      </w:r>
    </w:p>
    <w:p w14:paraId="3B0BBF86" w14:textId="77777777" w:rsidR="00A40DB0" w:rsidRPr="00D2664A" w:rsidRDefault="00A40DB0" w:rsidP="00185A58">
      <w:pPr>
        <w:pStyle w:val="Titre2"/>
        <w:spacing w:before="720"/>
      </w:pPr>
      <w:bookmarkStart w:id="1" w:name="_Toc88395329"/>
      <w:bookmarkStart w:id="2" w:name="_Toc88395543"/>
      <w:bookmarkStart w:id="3" w:name="_Toc45608189"/>
      <w:r w:rsidRPr="00D2664A">
        <w:lastRenderedPageBreak/>
        <w:t>1.</w:t>
      </w:r>
      <w:r w:rsidRPr="00D2664A">
        <w:tab/>
        <w:t>Inégalités et différentiation spatiales</w:t>
      </w:r>
      <w:bookmarkEnd w:id="1"/>
      <w:bookmarkEnd w:id="2"/>
      <w:bookmarkEnd w:id="3"/>
    </w:p>
    <w:p w14:paraId="4CBF4E26" w14:textId="77777777" w:rsidR="00A40DB0" w:rsidRPr="00D2664A" w:rsidRDefault="00A40DB0" w:rsidP="00A40DB0">
      <w:pPr>
        <w:pStyle w:val="Titre3"/>
        <w:rPr>
          <w:lang w:val="fr-CH"/>
        </w:rPr>
      </w:pPr>
      <w:bookmarkStart w:id="4" w:name="_Toc88395330"/>
      <w:bookmarkStart w:id="5" w:name="_Toc45608190"/>
      <w:r w:rsidRPr="00D2664A">
        <w:rPr>
          <w:lang w:val="fr-CH"/>
        </w:rPr>
        <w:t>1.1.</w:t>
      </w:r>
      <w:r w:rsidRPr="00D2664A">
        <w:rPr>
          <w:lang w:val="fr-CH"/>
        </w:rPr>
        <w:tab/>
        <w:t>Echelle nationale (évent. internationale)</w:t>
      </w:r>
      <w:bookmarkEnd w:id="4"/>
      <w:bookmarkEnd w:id="5"/>
    </w:p>
    <w:p w14:paraId="6225D2CE" w14:textId="77777777" w:rsidR="00A40DB0" w:rsidRDefault="00A40DB0" w:rsidP="00185A58">
      <w:pPr>
        <w:pStyle w:val="Titre4"/>
        <w:numPr>
          <w:ilvl w:val="0"/>
          <w:numId w:val="41"/>
        </w:numPr>
        <w:rPr>
          <w:b w:val="0"/>
          <w:color w:val="0000FF"/>
        </w:rPr>
      </w:pPr>
      <w:r w:rsidRPr="00631987">
        <w:rPr>
          <w:b w:val="0"/>
          <w:color w:val="0000FF"/>
        </w:rPr>
        <w:t>Géo</w:t>
      </w:r>
      <w:r w:rsidR="00B72871" w:rsidRPr="00631987">
        <w:rPr>
          <w:b w:val="0"/>
          <w:color w:val="0000FF"/>
        </w:rPr>
        <w:t>graphie</w:t>
      </w:r>
      <w:r w:rsidRPr="00631987">
        <w:rPr>
          <w:b w:val="0"/>
          <w:color w:val="0000FF"/>
        </w:rPr>
        <w:t xml:space="preserve"> de la population suisse</w:t>
      </w:r>
      <w:r w:rsidR="00B72871" w:rsidRPr="00631987">
        <w:rPr>
          <w:b w:val="0"/>
          <w:color w:val="0000FF"/>
        </w:rPr>
        <w:t>. Quelles sont les grandes logiques de différentiation spatiales actuelles en termes de démographie, de profils socio-économiques ?</w:t>
      </w:r>
    </w:p>
    <w:p w14:paraId="60152238" w14:textId="77777777" w:rsidR="001C6AA1" w:rsidRPr="003B6411" w:rsidRDefault="001C6AA1" w:rsidP="003B6411">
      <w:pPr>
        <w:pStyle w:val="Titre4"/>
        <w:numPr>
          <w:ilvl w:val="0"/>
          <w:numId w:val="41"/>
        </w:numPr>
        <w:rPr>
          <w:b w:val="0"/>
          <w:color w:val="0000FF"/>
        </w:rPr>
      </w:pPr>
      <w:r w:rsidRPr="003B6411">
        <w:rPr>
          <w:b w:val="0"/>
          <w:color w:val="0000FF"/>
        </w:rPr>
        <w:t>Intégration socio-spatiale des populations issues de la migration : recherches comparatives entre la Suisse et d’autres pays (évent. avec un focus spécifique sur les réfugiés)</w:t>
      </w:r>
    </w:p>
    <w:p w14:paraId="25CEA213" w14:textId="77777777" w:rsidR="007F3857" w:rsidRDefault="007F3857" w:rsidP="003B6411">
      <w:pPr>
        <w:pStyle w:val="Titre4"/>
        <w:numPr>
          <w:ilvl w:val="0"/>
          <w:numId w:val="41"/>
        </w:numPr>
        <w:rPr>
          <w:b w:val="0"/>
          <w:color w:val="0000FF"/>
        </w:rPr>
      </w:pPr>
      <w:r w:rsidRPr="003B6411">
        <w:rPr>
          <w:b w:val="0"/>
          <w:color w:val="0000FF"/>
        </w:rPr>
        <w:t>Etudes comparatives des politiques migratoires et de leurs conséquences pour des pays comparables à la Suisse (ex. Luxembourg, Singapour, etc…).</w:t>
      </w:r>
    </w:p>
    <w:p w14:paraId="1BDA2BBA" w14:textId="618C9881" w:rsidR="00914586" w:rsidRPr="00914586" w:rsidRDefault="00914586" w:rsidP="00914586">
      <w:pPr>
        <w:pStyle w:val="Paragraphedeliste"/>
        <w:numPr>
          <w:ilvl w:val="0"/>
          <w:numId w:val="41"/>
        </w:numPr>
        <w:rPr>
          <w:rFonts w:ascii="Times New Roman" w:eastAsia="Times New Roman" w:hAnsi="Times New Roman"/>
          <w:bCs/>
          <w:color w:val="0000FF"/>
          <w:sz w:val="24"/>
          <w:szCs w:val="20"/>
          <w:lang w:eastAsia="fr-CH"/>
        </w:rPr>
      </w:pPr>
      <w:r w:rsidRPr="00914586">
        <w:rPr>
          <w:rFonts w:ascii="Times New Roman" w:eastAsia="Times New Roman" w:hAnsi="Times New Roman"/>
          <w:bCs/>
          <w:color w:val="0000FF"/>
          <w:sz w:val="24"/>
          <w:szCs w:val="20"/>
          <w:lang w:eastAsia="fr-CH"/>
        </w:rPr>
        <w:t>Étude de zones en décroissance ou stagnation démographique</w:t>
      </w:r>
    </w:p>
    <w:p w14:paraId="032C83AE" w14:textId="77777777" w:rsidR="00A40DB0" w:rsidRPr="00D2664A" w:rsidRDefault="00A40DB0">
      <w:pPr>
        <w:pStyle w:val="Titre3"/>
        <w:rPr>
          <w:lang w:val="fr-CH"/>
        </w:rPr>
      </w:pPr>
      <w:bookmarkStart w:id="6" w:name="_Toc88395331"/>
      <w:bookmarkStart w:id="7" w:name="_Toc45608191"/>
      <w:r w:rsidRPr="00D2664A">
        <w:rPr>
          <w:lang w:val="fr-CH"/>
        </w:rPr>
        <w:t>1.2.</w:t>
      </w:r>
      <w:r w:rsidRPr="00D2664A">
        <w:rPr>
          <w:lang w:val="fr-CH"/>
        </w:rPr>
        <w:tab/>
        <w:t>Echelle locale</w:t>
      </w:r>
      <w:bookmarkEnd w:id="6"/>
      <w:bookmarkEnd w:id="7"/>
    </w:p>
    <w:p w14:paraId="5DC45658" w14:textId="77777777" w:rsidR="00A40DB0" w:rsidRDefault="00A40DB0">
      <w:pPr>
        <w:rPr>
          <w:lang w:val="fr-CH"/>
        </w:rPr>
      </w:pPr>
      <w:r w:rsidRPr="00D2664A">
        <w:rPr>
          <w:lang w:val="fr-CH"/>
        </w:rPr>
        <w:t>Même logique mais avec selon les cas plus de poids sur les pratiques. Il y a une première géographie qui est celle de la localisation et une deuxième qui est celle de l’usage.</w:t>
      </w:r>
    </w:p>
    <w:p w14:paraId="50314749" w14:textId="77777777" w:rsidR="006B5A78" w:rsidRPr="00386138" w:rsidRDefault="006B5A78" w:rsidP="006B5A78">
      <w:pPr>
        <w:numPr>
          <w:ilvl w:val="0"/>
          <w:numId w:val="37"/>
        </w:numPr>
        <w:rPr>
          <w:color w:val="C00000"/>
          <w:lang w:val="fr-CH"/>
        </w:rPr>
      </w:pPr>
      <w:r w:rsidRPr="00386138">
        <w:rPr>
          <w:color w:val="C00000"/>
          <w:lang w:val="fr-CH"/>
        </w:rPr>
        <w:t>Contrôles et pouvoirs en milieu urbain</w:t>
      </w:r>
    </w:p>
    <w:p w14:paraId="0D8899C8" w14:textId="77777777" w:rsidR="006B5A78" w:rsidRDefault="006B5A78" w:rsidP="006B5A78">
      <w:pPr>
        <w:numPr>
          <w:ilvl w:val="0"/>
          <w:numId w:val="37"/>
        </w:numPr>
        <w:rPr>
          <w:color w:val="C00000"/>
        </w:rPr>
      </w:pPr>
      <w:r w:rsidRPr="006B5A78">
        <w:rPr>
          <w:color w:val="C00000"/>
        </w:rPr>
        <w:t xml:space="preserve">Nouvelles </w:t>
      </w:r>
      <w:proofErr w:type="spellStart"/>
      <w:r w:rsidRPr="006B5A78">
        <w:rPr>
          <w:color w:val="C00000"/>
        </w:rPr>
        <w:t>régulations</w:t>
      </w:r>
      <w:proofErr w:type="spellEnd"/>
      <w:r w:rsidRPr="006B5A78">
        <w:rPr>
          <w:color w:val="C00000"/>
        </w:rPr>
        <w:t xml:space="preserve">, </w:t>
      </w:r>
      <w:proofErr w:type="spellStart"/>
      <w:r w:rsidRPr="006B5A78">
        <w:rPr>
          <w:color w:val="C00000"/>
        </w:rPr>
        <w:t>nouvelles</w:t>
      </w:r>
      <w:proofErr w:type="spellEnd"/>
      <w:r w:rsidRPr="006B5A78">
        <w:rPr>
          <w:color w:val="C00000"/>
        </w:rPr>
        <w:t xml:space="preserve"> </w:t>
      </w:r>
      <w:proofErr w:type="spellStart"/>
      <w:r w:rsidRPr="006B5A78">
        <w:rPr>
          <w:color w:val="C00000"/>
        </w:rPr>
        <w:t>marginalités</w:t>
      </w:r>
      <w:proofErr w:type="spellEnd"/>
    </w:p>
    <w:p w14:paraId="4C805477" w14:textId="77777777" w:rsidR="00191CB4" w:rsidRPr="00191CB4" w:rsidRDefault="00191CB4" w:rsidP="00191CB4">
      <w:pPr>
        <w:numPr>
          <w:ilvl w:val="0"/>
          <w:numId w:val="37"/>
        </w:numPr>
        <w:rPr>
          <w:color w:val="F79646" w:themeColor="accent6"/>
        </w:rPr>
      </w:pPr>
      <w:r w:rsidRPr="00191CB4">
        <w:rPr>
          <w:color w:val="F79646" w:themeColor="accent6"/>
        </w:rPr>
        <w:t>Identity and space: construction of racial, gender and sexual difference in social space</w:t>
      </w:r>
    </w:p>
    <w:p w14:paraId="723525A8" w14:textId="77777777" w:rsidR="00191CB4" w:rsidRPr="00191CB4" w:rsidRDefault="00191CB4" w:rsidP="00191CB4">
      <w:pPr>
        <w:numPr>
          <w:ilvl w:val="0"/>
          <w:numId w:val="37"/>
        </w:numPr>
        <w:rPr>
          <w:color w:val="F79646" w:themeColor="accent6"/>
        </w:rPr>
      </w:pPr>
      <w:r w:rsidRPr="00191CB4">
        <w:rPr>
          <w:color w:val="F79646" w:themeColor="accent6"/>
        </w:rPr>
        <w:t>Feminist and post-colonial approaches to difference, inequality and social justice (embodiment, emotions, affect, performativity, lived space)</w:t>
      </w:r>
    </w:p>
    <w:p w14:paraId="7BF2825B" w14:textId="77777777" w:rsidR="00191CB4" w:rsidRPr="00191CB4" w:rsidRDefault="00191CB4" w:rsidP="00191CB4">
      <w:pPr>
        <w:numPr>
          <w:ilvl w:val="0"/>
          <w:numId w:val="37"/>
        </w:numPr>
        <w:rPr>
          <w:color w:val="F79646" w:themeColor="accent6"/>
        </w:rPr>
      </w:pPr>
      <w:r w:rsidRPr="00191CB4">
        <w:rPr>
          <w:color w:val="F79646" w:themeColor="accent6"/>
        </w:rPr>
        <w:t>Children and youth political geographies</w:t>
      </w:r>
    </w:p>
    <w:p w14:paraId="217FE5A8" w14:textId="77777777" w:rsidR="00191CB4" w:rsidRPr="00191CB4" w:rsidRDefault="00191CB4" w:rsidP="00191CB4">
      <w:pPr>
        <w:numPr>
          <w:ilvl w:val="0"/>
          <w:numId w:val="37"/>
        </w:numPr>
        <w:rPr>
          <w:color w:val="F79646" w:themeColor="accent6"/>
        </w:rPr>
      </w:pPr>
      <w:r w:rsidRPr="00191CB4">
        <w:rPr>
          <w:color w:val="F79646" w:themeColor="accent6"/>
        </w:rPr>
        <w:t>Nationalism and politics of belonging</w:t>
      </w:r>
    </w:p>
    <w:p w14:paraId="429A169A" w14:textId="77777777" w:rsidR="00191CB4" w:rsidRDefault="00191CB4" w:rsidP="00191CB4">
      <w:pPr>
        <w:numPr>
          <w:ilvl w:val="0"/>
          <w:numId w:val="37"/>
        </w:numPr>
        <w:rPr>
          <w:color w:val="F79646" w:themeColor="accent6"/>
        </w:rPr>
      </w:pPr>
      <w:r w:rsidRPr="00191CB4">
        <w:rPr>
          <w:color w:val="F79646" w:themeColor="accent6"/>
        </w:rPr>
        <w:t>Nation-building processes in eastern Europe/the Balkans/post-socialist spaces</w:t>
      </w:r>
    </w:p>
    <w:p w14:paraId="2C61F11B" w14:textId="20DB0E99" w:rsidR="00C0753B" w:rsidRDefault="00C0753B" w:rsidP="00C0753B">
      <w:pPr>
        <w:numPr>
          <w:ilvl w:val="0"/>
          <w:numId w:val="37"/>
        </w:numPr>
        <w:rPr>
          <w:color w:val="F79646" w:themeColor="accent6"/>
        </w:rPr>
      </w:pPr>
      <w:r>
        <w:rPr>
          <w:color w:val="F79646" w:themeColor="accent6"/>
        </w:rPr>
        <w:t>Everyday life under lockdown</w:t>
      </w:r>
    </w:p>
    <w:p w14:paraId="0ECBD8B4" w14:textId="5DFFDDBB" w:rsidR="005B070F" w:rsidRPr="005B070F" w:rsidRDefault="005B070F" w:rsidP="00C0753B">
      <w:pPr>
        <w:numPr>
          <w:ilvl w:val="0"/>
          <w:numId w:val="37"/>
        </w:numPr>
        <w:rPr>
          <w:color w:val="00B050"/>
          <w:lang w:val="fr-CH"/>
        </w:rPr>
      </w:pPr>
      <w:r w:rsidRPr="005B070F">
        <w:rPr>
          <w:color w:val="00B050"/>
          <w:lang w:val="fr-CH"/>
        </w:rPr>
        <w:t>Appropriation de lieux nouvellement réalisés (musée, place publique, rue à modération de trafic etc.)</w:t>
      </w:r>
    </w:p>
    <w:p w14:paraId="446B6682" w14:textId="77777777" w:rsidR="00375D59" w:rsidRPr="003B6411" w:rsidRDefault="006F246D" w:rsidP="00191CB4">
      <w:pPr>
        <w:numPr>
          <w:ilvl w:val="0"/>
          <w:numId w:val="37"/>
        </w:numPr>
        <w:rPr>
          <w:color w:val="00B050"/>
          <w:lang w:val="fr-CH"/>
        </w:rPr>
      </w:pPr>
      <w:r w:rsidRPr="003B6411">
        <w:rPr>
          <w:color w:val="00B050"/>
          <w:lang w:val="fr-CH"/>
        </w:rPr>
        <w:t>Ressources sociales et spatiales dans l’espace public pour les personnes âg</w:t>
      </w:r>
      <w:r w:rsidR="004F7A74" w:rsidRPr="003B6411">
        <w:rPr>
          <w:color w:val="00B050"/>
          <w:lang w:val="fr-CH"/>
        </w:rPr>
        <w:t>ées</w:t>
      </w:r>
    </w:p>
    <w:p w14:paraId="674870ED" w14:textId="77777777" w:rsidR="004F7A74" w:rsidRPr="003B6411" w:rsidRDefault="004F7A74" w:rsidP="00191CB4">
      <w:pPr>
        <w:numPr>
          <w:ilvl w:val="0"/>
          <w:numId w:val="37"/>
        </w:numPr>
        <w:rPr>
          <w:color w:val="00B050"/>
          <w:lang w:val="fr-CH"/>
        </w:rPr>
      </w:pPr>
      <w:r w:rsidRPr="003B6411">
        <w:rPr>
          <w:color w:val="00B050"/>
          <w:lang w:val="fr-CH"/>
        </w:rPr>
        <w:t xml:space="preserve">Ressources sociales et spatiales dans l’espace urbain pour </w:t>
      </w:r>
      <w:r w:rsidR="007D6137" w:rsidRPr="003B6411">
        <w:rPr>
          <w:color w:val="00B050"/>
          <w:lang w:val="fr-CH"/>
        </w:rPr>
        <w:t>des personnes avec des problèmes de santé mentale</w:t>
      </w:r>
    </w:p>
    <w:p w14:paraId="61211CEC" w14:textId="77777777" w:rsidR="00645449" w:rsidRPr="003B6411" w:rsidRDefault="0003049C" w:rsidP="003B6411">
      <w:pPr>
        <w:numPr>
          <w:ilvl w:val="0"/>
          <w:numId w:val="37"/>
        </w:numPr>
        <w:rPr>
          <w:color w:val="00B050"/>
          <w:lang w:val="fr-CH"/>
        </w:rPr>
      </w:pPr>
      <w:r w:rsidRPr="003B6411">
        <w:rPr>
          <w:color w:val="00B050"/>
          <w:lang w:val="fr-CH"/>
        </w:rPr>
        <w:t xml:space="preserve">Mise en place de </w:t>
      </w:r>
      <w:proofErr w:type="spellStart"/>
      <w:r w:rsidR="00026994" w:rsidRPr="003B6411">
        <w:rPr>
          <w:i/>
          <w:iCs/>
          <w:color w:val="00B050"/>
          <w:lang w:val="fr-CH"/>
        </w:rPr>
        <w:t>urban</w:t>
      </w:r>
      <w:proofErr w:type="spellEnd"/>
      <w:r w:rsidR="00026994" w:rsidRPr="003B6411">
        <w:rPr>
          <w:i/>
          <w:iCs/>
          <w:color w:val="00B050"/>
          <w:lang w:val="fr-CH"/>
        </w:rPr>
        <w:t xml:space="preserve"> </w:t>
      </w:r>
      <w:proofErr w:type="spellStart"/>
      <w:r w:rsidR="00026994" w:rsidRPr="003B6411">
        <w:rPr>
          <w:i/>
          <w:iCs/>
          <w:color w:val="00B050"/>
          <w:lang w:val="fr-CH"/>
        </w:rPr>
        <w:t>commons</w:t>
      </w:r>
      <w:proofErr w:type="spellEnd"/>
      <w:r w:rsidR="00026994" w:rsidRPr="003B6411">
        <w:rPr>
          <w:color w:val="00B050"/>
          <w:lang w:val="fr-CH"/>
        </w:rPr>
        <w:t xml:space="preserve"> (communs urbains): espaces collectifs hors </w:t>
      </w:r>
      <w:r w:rsidR="00645449" w:rsidRPr="003B6411">
        <w:rPr>
          <w:color w:val="00B050"/>
          <w:lang w:val="fr-CH"/>
        </w:rPr>
        <w:t>marché et Etat</w:t>
      </w:r>
      <w:r w:rsidR="003B6411" w:rsidRPr="003B6411">
        <w:rPr>
          <w:color w:val="00B050"/>
          <w:lang w:val="fr-CH"/>
        </w:rPr>
        <w:t xml:space="preserve"> </w:t>
      </w:r>
      <w:r w:rsidR="00876F79" w:rsidRPr="003B6411">
        <w:rPr>
          <w:color w:val="00B050"/>
          <w:lang w:val="fr-CH"/>
        </w:rPr>
        <w:t>e</w:t>
      </w:r>
      <w:r w:rsidR="00645449" w:rsidRPr="003B6411">
        <w:rPr>
          <w:color w:val="00B050"/>
          <w:lang w:val="fr-CH"/>
        </w:rPr>
        <w:t xml:space="preserve">n </w:t>
      </w:r>
      <w:r w:rsidR="00876F79" w:rsidRPr="003B6411">
        <w:rPr>
          <w:color w:val="00B050"/>
          <w:lang w:val="fr-CH"/>
        </w:rPr>
        <w:t>Suisse ou ailleurs</w:t>
      </w:r>
    </w:p>
    <w:p w14:paraId="0836617C" w14:textId="3D59CC6A" w:rsidR="004D66E5" w:rsidRDefault="007F3857" w:rsidP="003B6411">
      <w:pPr>
        <w:numPr>
          <w:ilvl w:val="0"/>
          <w:numId w:val="37"/>
        </w:numPr>
        <w:rPr>
          <w:color w:val="0000FF"/>
          <w:lang w:val="fr-CH"/>
        </w:rPr>
      </w:pPr>
      <w:r w:rsidRPr="003B6411">
        <w:rPr>
          <w:color w:val="0000FF"/>
          <w:lang w:val="fr-CH"/>
        </w:rPr>
        <w:t>Plusieurs localités en Suisse ont subi des transformations spectaculaires ces dernières années – entre autre en raison de la migration – elles pourraient faire l’objet de mémoires « monographiques » (ex. Montreux, Renens,…).</w:t>
      </w:r>
    </w:p>
    <w:p w14:paraId="59A22B09" w14:textId="6375C12A" w:rsidR="003B6411" w:rsidRPr="004D66E5" w:rsidRDefault="004D66E5" w:rsidP="004D66E5">
      <w:pPr>
        <w:spacing w:after="0"/>
        <w:jc w:val="left"/>
        <w:rPr>
          <w:color w:val="0000FF"/>
          <w:lang w:val="fr-CH"/>
        </w:rPr>
      </w:pPr>
      <w:r>
        <w:rPr>
          <w:color w:val="0000FF"/>
          <w:lang w:val="fr-CH"/>
        </w:rPr>
        <w:br w:type="page"/>
      </w:r>
    </w:p>
    <w:p w14:paraId="29468394" w14:textId="77777777" w:rsidR="00A40DB0" w:rsidRPr="00701F04" w:rsidRDefault="00A40DB0" w:rsidP="003B6411">
      <w:pPr>
        <w:pStyle w:val="Titre2"/>
        <w:spacing w:before="720"/>
        <w:ind w:left="0" w:firstLine="0"/>
      </w:pPr>
      <w:bookmarkStart w:id="8" w:name="_Toc88395544"/>
      <w:bookmarkStart w:id="9" w:name="_Toc45608192"/>
      <w:bookmarkStart w:id="10" w:name="_Toc88395332"/>
      <w:r w:rsidRPr="00701F04">
        <w:lastRenderedPageBreak/>
        <w:t>2.</w:t>
      </w:r>
      <w:r w:rsidRPr="00701F04">
        <w:tab/>
        <w:t>Transformations spatiales</w:t>
      </w:r>
      <w:bookmarkEnd w:id="8"/>
      <w:bookmarkEnd w:id="9"/>
      <w:r w:rsidRPr="00701F04">
        <w:t xml:space="preserve"> </w:t>
      </w:r>
      <w:bookmarkEnd w:id="10"/>
    </w:p>
    <w:p w14:paraId="11327AB8" w14:textId="77777777" w:rsidR="00A40DB0" w:rsidRPr="00D2664A" w:rsidRDefault="00A40DB0" w:rsidP="00A40DB0">
      <w:pPr>
        <w:pStyle w:val="Titre4"/>
      </w:pPr>
      <w:r w:rsidRPr="00D2664A">
        <w:t>*</w:t>
      </w:r>
      <w:r w:rsidRPr="00D2664A">
        <w:tab/>
        <w:t>Mise en place de projets territoriaux</w:t>
      </w:r>
    </w:p>
    <w:p w14:paraId="589A8FED" w14:textId="77777777" w:rsidR="005846CF" w:rsidRPr="003B6411" w:rsidRDefault="005846CF" w:rsidP="003B6411">
      <w:pPr>
        <w:pStyle w:val="Paragraphedeliste"/>
        <w:numPr>
          <w:ilvl w:val="0"/>
          <w:numId w:val="31"/>
        </w:numPr>
        <w:spacing w:after="120" w:line="240" w:lineRule="auto"/>
        <w:ind w:left="714" w:hanging="357"/>
        <w:contextualSpacing w:val="0"/>
        <w:rPr>
          <w:rFonts w:ascii="Times New Roman" w:hAnsi="Times New Roman"/>
          <w:color w:val="00B050"/>
          <w:sz w:val="24"/>
          <w:szCs w:val="24"/>
        </w:rPr>
      </w:pPr>
      <w:r w:rsidRPr="003B6411">
        <w:rPr>
          <w:rFonts w:ascii="Times New Roman" w:hAnsi="Times New Roman"/>
          <w:color w:val="00B050"/>
          <w:sz w:val="24"/>
          <w:szCs w:val="24"/>
        </w:rPr>
        <w:t>Les impacts sur la politique urbaine en Suis</w:t>
      </w:r>
      <w:r w:rsidR="00ED7640" w:rsidRPr="003B6411">
        <w:rPr>
          <w:rFonts w:ascii="Times New Roman" w:hAnsi="Times New Roman"/>
          <w:color w:val="00B050"/>
          <w:sz w:val="24"/>
          <w:szCs w:val="24"/>
        </w:rPr>
        <w:t>se de nouveaux modèles urbains </w:t>
      </w:r>
      <w:r w:rsidRPr="003B6411">
        <w:rPr>
          <w:rFonts w:ascii="Times New Roman" w:hAnsi="Times New Roman"/>
          <w:color w:val="00B050"/>
          <w:sz w:val="24"/>
          <w:szCs w:val="24"/>
        </w:rPr>
        <w:t>(ville créative, smart city)</w:t>
      </w:r>
    </w:p>
    <w:p w14:paraId="3C9061F2" w14:textId="77777777" w:rsidR="005846CF" w:rsidRPr="003B6411" w:rsidRDefault="005846CF" w:rsidP="003B6411">
      <w:pPr>
        <w:pStyle w:val="Paragraphedeliste"/>
        <w:numPr>
          <w:ilvl w:val="0"/>
          <w:numId w:val="31"/>
        </w:numPr>
        <w:spacing w:after="120" w:line="240" w:lineRule="auto"/>
        <w:ind w:left="714" w:hanging="357"/>
        <w:contextualSpacing w:val="0"/>
        <w:rPr>
          <w:rFonts w:ascii="Times New Roman" w:hAnsi="Times New Roman"/>
          <w:color w:val="00B050"/>
          <w:sz w:val="24"/>
          <w:szCs w:val="24"/>
        </w:rPr>
      </w:pPr>
      <w:r w:rsidRPr="003B6411">
        <w:rPr>
          <w:rFonts w:ascii="Times New Roman" w:hAnsi="Times New Roman"/>
          <w:color w:val="00B050"/>
          <w:sz w:val="24"/>
          <w:szCs w:val="24"/>
        </w:rPr>
        <w:t>Les impacts dans des villes du Sud de nouveaux modèles de développement urbain</w:t>
      </w:r>
      <w:r w:rsidR="001468AF" w:rsidRPr="003B6411">
        <w:rPr>
          <w:rFonts w:ascii="Times New Roman" w:hAnsi="Times New Roman"/>
          <w:color w:val="00B050"/>
          <w:sz w:val="24"/>
          <w:szCs w:val="24"/>
        </w:rPr>
        <w:t xml:space="preserve"> (smart cities et autres)</w:t>
      </w:r>
    </w:p>
    <w:p w14:paraId="0A0A5B82" w14:textId="23EF47BA" w:rsidR="001468AF" w:rsidRDefault="001468AF" w:rsidP="003B6411">
      <w:pPr>
        <w:pStyle w:val="Paragraphedeliste"/>
        <w:numPr>
          <w:ilvl w:val="0"/>
          <w:numId w:val="31"/>
        </w:numPr>
        <w:spacing w:after="120" w:line="240" w:lineRule="auto"/>
        <w:ind w:left="714" w:hanging="357"/>
        <w:contextualSpacing w:val="0"/>
        <w:rPr>
          <w:rFonts w:ascii="Times New Roman" w:hAnsi="Times New Roman"/>
          <w:color w:val="00B050"/>
          <w:sz w:val="24"/>
          <w:szCs w:val="24"/>
        </w:rPr>
      </w:pPr>
      <w:r w:rsidRPr="003B6411">
        <w:rPr>
          <w:rFonts w:ascii="Times New Roman" w:hAnsi="Times New Roman"/>
          <w:color w:val="00B050"/>
          <w:sz w:val="24"/>
          <w:szCs w:val="24"/>
        </w:rPr>
        <w:t>Les échanges de politiques et d’expériences entre villes du Sud</w:t>
      </w:r>
    </w:p>
    <w:p w14:paraId="2D9F622B" w14:textId="06086B7E" w:rsidR="005B070F" w:rsidRPr="003B6411" w:rsidRDefault="005B070F" w:rsidP="003B6411">
      <w:pPr>
        <w:pStyle w:val="Paragraphedeliste"/>
        <w:numPr>
          <w:ilvl w:val="0"/>
          <w:numId w:val="31"/>
        </w:numPr>
        <w:spacing w:after="120" w:line="240" w:lineRule="auto"/>
        <w:ind w:left="714" w:hanging="357"/>
        <w:contextualSpacing w:val="0"/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color w:val="00B050"/>
          <w:sz w:val="24"/>
          <w:szCs w:val="24"/>
        </w:rPr>
        <w:t>Le hangar des trams à Neuchâtel : une future friche en attente de projet</w:t>
      </w:r>
    </w:p>
    <w:p w14:paraId="4A652E7E" w14:textId="77777777" w:rsidR="00ED7640" w:rsidRPr="00ED7640" w:rsidRDefault="00ED7640" w:rsidP="003B6411">
      <w:pPr>
        <w:pStyle w:val="Paragraphedeliste"/>
        <w:numPr>
          <w:ilvl w:val="0"/>
          <w:numId w:val="31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/>
          <w:color w:val="800080"/>
          <w:sz w:val="24"/>
          <w:szCs w:val="20"/>
          <w:lang w:eastAsia="fr-CH"/>
        </w:rPr>
      </w:pPr>
      <w:r w:rsidRPr="00ED7640">
        <w:rPr>
          <w:rFonts w:ascii="Times New Roman" w:eastAsia="Times New Roman" w:hAnsi="Times New Roman"/>
          <w:color w:val="800080"/>
          <w:sz w:val="24"/>
          <w:szCs w:val="20"/>
          <w:lang w:eastAsia="fr-CH"/>
        </w:rPr>
        <w:t>Les changements climatiques, les hivers plus courts, la réduction de l’enneigement, les étés plus chauds ont-ils déjà des conséquences sur la localisation de l’habitat à l’année en altitude</w:t>
      </w:r>
      <w:r w:rsidR="004053A0">
        <w:rPr>
          <w:rFonts w:ascii="Times New Roman" w:eastAsia="Times New Roman" w:hAnsi="Times New Roman"/>
          <w:color w:val="800080"/>
          <w:sz w:val="24"/>
          <w:szCs w:val="20"/>
          <w:lang w:eastAsia="fr-CH"/>
        </w:rPr>
        <w:t xml:space="preserve"> en Suisse</w:t>
      </w:r>
      <w:r w:rsidRPr="00ED7640">
        <w:rPr>
          <w:rFonts w:ascii="Times New Roman" w:eastAsia="Times New Roman" w:hAnsi="Times New Roman"/>
          <w:color w:val="800080"/>
          <w:sz w:val="24"/>
          <w:szCs w:val="20"/>
          <w:lang w:eastAsia="fr-CH"/>
        </w:rPr>
        <w:t> ?</w:t>
      </w:r>
    </w:p>
    <w:p w14:paraId="26B56E51" w14:textId="77777777" w:rsidR="00A40DB0" w:rsidRPr="00631987" w:rsidRDefault="00A40DB0" w:rsidP="00A40DB0">
      <w:pPr>
        <w:pStyle w:val="Titre4"/>
      </w:pPr>
      <w:r w:rsidRPr="00631987">
        <w:t>*</w:t>
      </w:r>
      <w:r w:rsidRPr="00631987">
        <w:tab/>
        <w:t xml:space="preserve">Nouveaux flux à travers l’espace </w:t>
      </w:r>
    </w:p>
    <w:p w14:paraId="1955EB66" w14:textId="77777777" w:rsidR="00A40DB0" w:rsidRDefault="00631987" w:rsidP="00A40DB0">
      <w:pPr>
        <w:numPr>
          <w:ilvl w:val="0"/>
          <w:numId w:val="1"/>
        </w:numPr>
        <w:rPr>
          <w:color w:val="0000FF"/>
          <w:lang w:val="fr-CH"/>
        </w:rPr>
      </w:pPr>
      <w:bookmarkStart w:id="11" w:name="_Hlk225240384"/>
      <w:r>
        <w:rPr>
          <w:color w:val="0000FF"/>
          <w:lang w:val="fr-CH"/>
        </w:rPr>
        <w:t>F</w:t>
      </w:r>
      <w:r w:rsidR="00D2664A">
        <w:rPr>
          <w:color w:val="0000FF"/>
          <w:lang w:val="fr-CH"/>
        </w:rPr>
        <w:t>ilières géographiques</w:t>
      </w:r>
      <w:r w:rsidR="007F3857">
        <w:rPr>
          <w:color w:val="0000FF"/>
          <w:lang w:val="fr-CH"/>
        </w:rPr>
        <w:t>,</w:t>
      </w:r>
      <w:r>
        <w:rPr>
          <w:color w:val="0000FF"/>
          <w:lang w:val="fr-CH"/>
        </w:rPr>
        <w:t xml:space="preserve"> chaînes de valeurs ajoutées</w:t>
      </w:r>
      <w:r w:rsidR="007F3857">
        <w:rPr>
          <w:color w:val="0000FF"/>
          <w:lang w:val="fr-CH"/>
        </w:rPr>
        <w:t xml:space="preserve"> et enjeux écologiques</w:t>
      </w:r>
      <w:r>
        <w:rPr>
          <w:color w:val="0000FF"/>
          <w:lang w:val="fr-CH"/>
        </w:rPr>
        <w:t xml:space="preserve"> dans le commerce international vers la Suisse</w:t>
      </w:r>
      <w:r w:rsidR="007F3857">
        <w:rPr>
          <w:color w:val="0000FF"/>
          <w:lang w:val="fr-CH"/>
        </w:rPr>
        <w:t xml:space="preserve"> (cas des fleurs coupées, p.ex.)</w:t>
      </w:r>
    </w:p>
    <w:p w14:paraId="103476F5" w14:textId="77777777" w:rsidR="007F3857" w:rsidRDefault="007F3857" w:rsidP="007F3857">
      <w:pPr>
        <w:numPr>
          <w:ilvl w:val="0"/>
          <w:numId w:val="1"/>
        </w:numPr>
        <w:rPr>
          <w:color w:val="0000FF"/>
          <w:lang w:val="fr-CH"/>
        </w:rPr>
      </w:pPr>
      <w:r w:rsidRPr="007E3C3F">
        <w:rPr>
          <w:color w:val="0000FF"/>
          <w:lang w:val="fr-CH"/>
        </w:rPr>
        <w:t>La géographie des produits alimentaires BIO</w:t>
      </w:r>
    </w:p>
    <w:p w14:paraId="47C452BF" w14:textId="77777777" w:rsidR="006B5A78" w:rsidRPr="00751420" w:rsidRDefault="006B5A78" w:rsidP="006B5A78">
      <w:pPr>
        <w:pStyle w:val="Titre4"/>
      </w:pPr>
      <w:r w:rsidRPr="00631987">
        <w:t>*</w:t>
      </w:r>
      <w:r>
        <w:tab/>
      </w:r>
      <w:r w:rsidRPr="00751420">
        <w:t>Nouvelles Technologies de l’information et de la communication (NTIC)</w:t>
      </w:r>
      <w:r>
        <w:t> :</w:t>
      </w:r>
      <w:r w:rsidRPr="00751420">
        <w:t xml:space="preserve"> Chances, problèmes, implications</w:t>
      </w:r>
    </w:p>
    <w:p w14:paraId="51A736A3" w14:textId="77777777" w:rsidR="006B5A78" w:rsidRPr="00386138" w:rsidRDefault="006B5A78" w:rsidP="006B5A78">
      <w:pPr>
        <w:numPr>
          <w:ilvl w:val="0"/>
          <w:numId w:val="1"/>
        </w:numPr>
        <w:rPr>
          <w:color w:val="C00000"/>
          <w:lang w:val="fr-CH"/>
        </w:rPr>
      </w:pPr>
      <w:r w:rsidRPr="00386138">
        <w:rPr>
          <w:color w:val="C00000"/>
          <w:lang w:val="fr-CH"/>
        </w:rPr>
        <w:t>La ‘Smart City’ : Ville durable ou société de surveillance ? Utopie technophile ou modèle urbain de l’avenir ?</w:t>
      </w:r>
    </w:p>
    <w:p w14:paraId="16E7EF79" w14:textId="77777777" w:rsidR="00386138" w:rsidRDefault="006B5A78" w:rsidP="005846CF">
      <w:pPr>
        <w:numPr>
          <w:ilvl w:val="0"/>
          <w:numId w:val="1"/>
        </w:numPr>
        <w:rPr>
          <w:color w:val="C00000"/>
          <w:lang w:val="fr-CH"/>
        </w:rPr>
      </w:pPr>
      <w:r w:rsidRPr="00386138">
        <w:rPr>
          <w:color w:val="C00000"/>
          <w:lang w:val="fr-CH"/>
        </w:rPr>
        <w:t>L’informatisation du quotidien : chances, risques, pouvoirs</w:t>
      </w:r>
      <w:bookmarkEnd w:id="11"/>
    </w:p>
    <w:p w14:paraId="5ADAA9C8" w14:textId="77777777" w:rsidR="00BA72BF" w:rsidRPr="00BA72BF" w:rsidRDefault="00BA72BF" w:rsidP="00BA72BF">
      <w:pPr>
        <w:numPr>
          <w:ilvl w:val="0"/>
          <w:numId w:val="1"/>
        </w:numPr>
        <w:rPr>
          <w:color w:val="C00000"/>
          <w:lang w:val="fr-CH"/>
        </w:rPr>
      </w:pPr>
      <w:r>
        <w:rPr>
          <w:color w:val="C00000"/>
          <w:lang w:val="fr-CH"/>
        </w:rPr>
        <w:t>Chances et risques liés à l’agriculture numérique </w:t>
      </w:r>
    </w:p>
    <w:p w14:paraId="11B039AC" w14:textId="18183A70" w:rsidR="00A7714E" w:rsidRDefault="007B36AA" w:rsidP="005846CF">
      <w:pPr>
        <w:numPr>
          <w:ilvl w:val="0"/>
          <w:numId w:val="1"/>
        </w:numPr>
        <w:rPr>
          <w:color w:val="00B050"/>
          <w:lang w:val="fr-CH"/>
        </w:rPr>
      </w:pPr>
      <w:r>
        <w:rPr>
          <w:color w:val="00B050"/>
          <w:lang w:val="fr-CH"/>
        </w:rPr>
        <w:t xml:space="preserve">Mouvements sociaux (notamment data </w:t>
      </w:r>
      <w:proofErr w:type="spellStart"/>
      <w:r>
        <w:rPr>
          <w:color w:val="00B050"/>
          <w:lang w:val="fr-CH"/>
        </w:rPr>
        <w:t>activism</w:t>
      </w:r>
      <w:proofErr w:type="spellEnd"/>
      <w:r>
        <w:rPr>
          <w:color w:val="00B050"/>
          <w:lang w:val="fr-CH"/>
        </w:rPr>
        <w:t>) dans les</w:t>
      </w:r>
      <w:r w:rsidR="00251E75" w:rsidRPr="003B6411">
        <w:rPr>
          <w:color w:val="00B050"/>
          <w:lang w:val="fr-CH"/>
        </w:rPr>
        <w:t xml:space="preserve"> villes du Sud ou du Nord</w:t>
      </w:r>
    </w:p>
    <w:p w14:paraId="7486A7DC" w14:textId="4EC546CD" w:rsidR="007B36AA" w:rsidRDefault="007B36AA" w:rsidP="005846CF">
      <w:pPr>
        <w:numPr>
          <w:ilvl w:val="0"/>
          <w:numId w:val="1"/>
        </w:numPr>
        <w:rPr>
          <w:color w:val="00B050"/>
          <w:lang w:val="fr-CH"/>
        </w:rPr>
      </w:pPr>
      <w:r>
        <w:rPr>
          <w:color w:val="00B050"/>
          <w:lang w:val="fr-CH"/>
        </w:rPr>
        <w:t>Réseaux et coalition de villes en matière de souveraineté numérique</w:t>
      </w:r>
    </w:p>
    <w:p w14:paraId="013A1598" w14:textId="7FFB7A71" w:rsidR="00431A10" w:rsidRPr="00431A10" w:rsidRDefault="00431A10" w:rsidP="005846CF">
      <w:pPr>
        <w:numPr>
          <w:ilvl w:val="0"/>
          <w:numId w:val="1"/>
        </w:numPr>
        <w:rPr>
          <w:color w:val="984806" w:themeColor="accent6" w:themeShade="80"/>
          <w:lang w:val="fr-CH"/>
        </w:rPr>
      </w:pPr>
      <w:r w:rsidRPr="00431A10">
        <w:rPr>
          <w:color w:val="984806" w:themeColor="accent6" w:themeShade="80"/>
          <w:lang w:val="fr-CH"/>
        </w:rPr>
        <w:t>Représentation cartographique de l’innovation technologique et spatiale / futures et contre-futurs spatiaux</w:t>
      </w:r>
      <w:r>
        <w:rPr>
          <w:color w:val="984806" w:themeColor="accent6" w:themeShade="80"/>
          <w:lang w:val="fr-CH"/>
        </w:rPr>
        <w:t xml:space="preserve"> (JB)</w:t>
      </w:r>
    </w:p>
    <w:p w14:paraId="30A1310F" w14:textId="77777777" w:rsidR="00A40DB0" w:rsidRPr="00D2664A" w:rsidRDefault="00A40DB0" w:rsidP="00185A58">
      <w:pPr>
        <w:pStyle w:val="Titre2"/>
        <w:spacing w:before="720"/>
      </w:pPr>
      <w:bookmarkStart w:id="12" w:name="_Toc88395545"/>
      <w:bookmarkStart w:id="13" w:name="_Toc45608193"/>
      <w:bookmarkStart w:id="14" w:name="_Toc88395333"/>
      <w:r w:rsidRPr="00D2664A">
        <w:t>3.</w:t>
      </w:r>
      <w:r w:rsidRPr="00D2664A">
        <w:tab/>
        <w:t>Relations entre cultures et territoires</w:t>
      </w:r>
      <w:bookmarkEnd w:id="12"/>
      <w:bookmarkEnd w:id="13"/>
      <w:r w:rsidRPr="00D2664A">
        <w:t xml:space="preserve"> </w:t>
      </w:r>
    </w:p>
    <w:p w14:paraId="32E3E16B" w14:textId="77777777" w:rsidR="00A40DB0" w:rsidRPr="00D2664A" w:rsidRDefault="00A40DB0" w:rsidP="00A40DB0">
      <w:pPr>
        <w:pStyle w:val="Titre4"/>
      </w:pPr>
      <w:r w:rsidRPr="00D2664A">
        <w:t>*</w:t>
      </w:r>
      <w:r w:rsidRPr="00D2664A">
        <w:tab/>
        <w:t>Evénements culturels et développement urbain, espaces contestés, concurrence pour l'espace, appropriation, rapport de pouvoir dans l’espace, etc…</w:t>
      </w:r>
    </w:p>
    <w:bookmarkEnd w:id="14"/>
    <w:p w14:paraId="6B4B9EF5" w14:textId="77777777" w:rsidR="008D70AC" w:rsidRPr="003B6411" w:rsidRDefault="005846CF" w:rsidP="008D70AC">
      <w:pPr>
        <w:numPr>
          <w:ilvl w:val="0"/>
          <w:numId w:val="1"/>
        </w:numPr>
        <w:rPr>
          <w:color w:val="00B050"/>
          <w:lang w:val="fr-CH"/>
        </w:rPr>
      </w:pPr>
      <w:r w:rsidRPr="003B6411">
        <w:rPr>
          <w:color w:val="00B050"/>
          <w:lang w:val="fr-CH"/>
        </w:rPr>
        <w:t>Concentrer ou disperser les équipements culturels</w:t>
      </w:r>
      <w:r w:rsidR="00AD2177" w:rsidRPr="003B6411">
        <w:rPr>
          <w:color w:val="00B050"/>
          <w:lang w:val="fr-CH"/>
        </w:rPr>
        <w:t> : le cas du pôle muséal à Lausanne</w:t>
      </w:r>
      <w:r w:rsidRPr="003B6411">
        <w:rPr>
          <w:color w:val="00B050"/>
          <w:lang w:val="fr-CH"/>
        </w:rPr>
        <w:t> ?</w:t>
      </w:r>
    </w:p>
    <w:p w14:paraId="4F1E1C15" w14:textId="480842E4" w:rsidR="00185A58" w:rsidRPr="00431A10" w:rsidRDefault="001468AF" w:rsidP="00185A58">
      <w:pPr>
        <w:numPr>
          <w:ilvl w:val="0"/>
          <w:numId w:val="1"/>
        </w:numPr>
        <w:rPr>
          <w:color w:val="339966"/>
          <w:lang w:val="fr-CH"/>
        </w:rPr>
      </w:pPr>
      <w:proofErr w:type="spellStart"/>
      <w:r w:rsidRPr="003B6411">
        <w:rPr>
          <w:color w:val="00B050"/>
          <w:lang w:val="fr-CH"/>
        </w:rPr>
        <w:t>Univercité</w:t>
      </w:r>
      <w:proofErr w:type="spellEnd"/>
      <w:r>
        <w:rPr>
          <w:color w:val="339966"/>
          <w:lang w:val="fr-CH"/>
        </w:rPr>
        <w:t xml:space="preserve"> (</w:t>
      </w:r>
      <w:hyperlink r:id="rId6" w:history="1">
        <w:r w:rsidRPr="00914586">
          <w:rPr>
            <w:rStyle w:val="Lienhypertexte"/>
            <w:color w:val="00B050"/>
            <w:lang w:val="fr-CH"/>
          </w:rPr>
          <w:t>www.univercite.ch</w:t>
        </w:r>
      </w:hyperlink>
      <w:r w:rsidRPr="003B6411">
        <w:rPr>
          <w:color w:val="00B050"/>
          <w:lang w:val="fr-CH"/>
        </w:rPr>
        <w:t>) et autres lieux de l’innovation en Suisse</w:t>
      </w:r>
    </w:p>
    <w:p w14:paraId="7FFB0C13" w14:textId="772F923B" w:rsidR="00431A10" w:rsidRPr="00431A10" w:rsidRDefault="00431A10" w:rsidP="00431A10">
      <w:pPr>
        <w:numPr>
          <w:ilvl w:val="0"/>
          <w:numId w:val="1"/>
        </w:numPr>
        <w:rPr>
          <w:color w:val="984806" w:themeColor="accent6" w:themeShade="80"/>
          <w:lang w:val="fr-CH"/>
        </w:rPr>
      </w:pPr>
      <w:r>
        <w:rPr>
          <w:color w:val="984806" w:themeColor="accent6" w:themeShade="80"/>
          <w:lang w:val="fr-CH"/>
        </w:rPr>
        <w:t>Gaming et construction d’imaginaire et d’expériences de l’espace (JB)</w:t>
      </w:r>
    </w:p>
    <w:p w14:paraId="51282DDD" w14:textId="77777777" w:rsidR="002B7B3E" w:rsidRPr="00185A58" w:rsidRDefault="006A3815" w:rsidP="00185A58">
      <w:pPr>
        <w:pStyle w:val="Titre3"/>
        <w:rPr>
          <w:lang w:val="fr-CH"/>
        </w:rPr>
      </w:pPr>
      <w:bookmarkStart w:id="15" w:name="_Toc45608194"/>
      <w:r w:rsidRPr="00185A58">
        <w:rPr>
          <w:lang w:val="fr-CH"/>
        </w:rPr>
        <w:t xml:space="preserve">3.1. </w:t>
      </w:r>
      <w:r w:rsidR="002B7B3E" w:rsidRPr="00185A58">
        <w:rPr>
          <w:lang w:val="fr-CH"/>
        </w:rPr>
        <w:t>Géographies militaires de la Suisse</w:t>
      </w:r>
      <w:bookmarkEnd w:id="15"/>
    </w:p>
    <w:p w14:paraId="0D746821" w14:textId="77777777" w:rsidR="002B7B3E" w:rsidRPr="00386138" w:rsidRDefault="002B7B3E" w:rsidP="002B7B3E">
      <w:pPr>
        <w:numPr>
          <w:ilvl w:val="0"/>
          <w:numId w:val="39"/>
        </w:numPr>
        <w:rPr>
          <w:color w:val="C00000"/>
          <w:lang w:val="fr-CH"/>
        </w:rPr>
      </w:pPr>
      <w:r w:rsidRPr="00386138">
        <w:rPr>
          <w:color w:val="C00000"/>
          <w:lang w:val="fr-CH"/>
        </w:rPr>
        <w:t>Espaces souterrains militaires : vers une géographie de la verticalité</w:t>
      </w:r>
    </w:p>
    <w:p w14:paraId="45CB8298" w14:textId="77777777" w:rsidR="002B7B3E" w:rsidRPr="002B7B3E" w:rsidRDefault="002B7B3E" w:rsidP="002B7B3E">
      <w:pPr>
        <w:numPr>
          <w:ilvl w:val="0"/>
          <w:numId w:val="39"/>
        </w:numPr>
        <w:rPr>
          <w:color w:val="C00000"/>
        </w:rPr>
      </w:pPr>
      <w:r w:rsidRPr="002B7B3E">
        <w:rPr>
          <w:color w:val="C00000"/>
        </w:rPr>
        <w:t>La réaffectation des bunkers militaires</w:t>
      </w:r>
    </w:p>
    <w:p w14:paraId="2B5DDB6F" w14:textId="77777777" w:rsidR="002B7B3E" w:rsidRPr="00386138" w:rsidRDefault="002B7B3E" w:rsidP="002B7B3E">
      <w:pPr>
        <w:numPr>
          <w:ilvl w:val="0"/>
          <w:numId w:val="39"/>
        </w:numPr>
        <w:rPr>
          <w:color w:val="C00000"/>
          <w:lang w:val="fr-CH"/>
        </w:rPr>
      </w:pPr>
      <w:r w:rsidRPr="00386138">
        <w:rPr>
          <w:color w:val="C00000"/>
          <w:lang w:val="fr-CH"/>
        </w:rPr>
        <w:lastRenderedPageBreak/>
        <w:t>Imaginaires militaires, réalités et effets sociopolitiques</w:t>
      </w:r>
    </w:p>
    <w:p w14:paraId="4AB7FF79" w14:textId="77777777" w:rsidR="002B7B3E" w:rsidRDefault="002B7B3E" w:rsidP="002B7B3E">
      <w:pPr>
        <w:numPr>
          <w:ilvl w:val="0"/>
          <w:numId w:val="39"/>
        </w:numPr>
        <w:rPr>
          <w:color w:val="C00000"/>
        </w:rPr>
      </w:pPr>
      <w:r w:rsidRPr="002B7B3E">
        <w:rPr>
          <w:color w:val="C00000"/>
        </w:rPr>
        <w:t>Les ‘faux chalets’</w:t>
      </w:r>
    </w:p>
    <w:p w14:paraId="0FD0B01C" w14:textId="77777777" w:rsidR="002B7B3E" w:rsidRPr="00185A58" w:rsidRDefault="00ED7640" w:rsidP="002B7B3E">
      <w:pPr>
        <w:numPr>
          <w:ilvl w:val="0"/>
          <w:numId w:val="39"/>
        </w:numPr>
        <w:rPr>
          <w:color w:val="800080"/>
          <w:lang w:val="fr-CH"/>
        </w:rPr>
      </w:pPr>
      <w:r w:rsidRPr="00ED7640">
        <w:rPr>
          <w:color w:val="800080"/>
          <w:lang w:val="fr-CH"/>
        </w:rPr>
        <w:t>Conséquences des changements climatiques pour la politique de sécurité en Suisse</w:t>
      </w:r>
    </w:p>
    <w:p w14:paraId="5400CBE8" w14:textId="77777777" w:rsidR="001468AF" w:rsidRDefault="00A40DB0" w:rsidP="001468AF">
      <w:pPr>
        <w:pStyle w:val="Titre3"/>
        <w:rPr>
          <w:lang w:val="fr-CH"/>
        </w:rPr>
      </w:pPr>
      <w:bookmarkStart w:id="16" w:name="_Toc88395335"/>
      <w:bookmarkStart w:id="17" w:name="_Toc45608195"/>
      <w:r w:rsidRPr="00D2664A">
        <w:rPr>
          <w:lang w:val="fr-CH"/>
        </w:rPr>
        <w:t>3.2.</w:t>
      </w:r>
      <w:r w:rsidRPr="00D2664A">
        <w:rPr>
          <w:lang w:val="fr-CH"/>
        </w:rPr>
        <w:tab/>
        <w:t>Appropriation / Cohabitation spatiale</w:t>
      </w:r>
      <w:bookmarkStart w:id="18" w:name="_Toc88395336"/>
      <w:bookmarkStart w:id="19" w:name="_Toc88395546"/>
      <w:bookmarkEnd w:id="16"/>
      <w:bookmarkEnd w:id="17"/>
    </w:p>
    <w:p w14:paraId="3D9B63CA" w14:textId="77777777" w:rsidR="00392B3E" w:rsidRPr="003B6411" w:rsidRDefault="00392B3E" w:rsidP="001468AF">
      <w:pPr>
        <w:numPr>
          <w:ilvl w:val="0"/>
          <w:numId w:val="1"/>
        </w:numPr>
        <w:rPr>
          <w:color w:val="00B050"/>
          <w:lang w:val="fr-CH"/>
        </w:rPr>
      </w:pPr>
      <w:r w:rsidRPr="003B6411">
        <w:rPr>
          <w:color w:val="00B050"/>
          <w:lang w:val="fr-CH"/>
        </w:rPr>
        <w:t>Le rôle des associations de patients psychiques dans le rétablissement</w:t>
      </w:r>
    </w:p>
    <w:p w14:paraId="0D50146D" w14:textId="77777777" w:rsidR="00392B3E" w:rsidRDefault="00392B3E" w:rsidP="00392B3E">
      <w:pPr>
        <w:numPr>
          <w:ilvl w:val="0"/>
          <w:numId w:val="1"/>
        </w:numPr>
        <w:rPr>
          <w:color w:val="00B050"/>
          <w:lang w:val="fr-CH"/>
        </w:rPr>
      </w:pPr>
      <w:r w:rsidRPr="003B6411">
        <w:rPr>
          <w:color w:val="00B050"/>
          <w:lang w:val="fr-CH"/>
        </w:rPr>
        <w:t>La fabrication d'un chez-soi en situation de précarité</w:t>
      </w:r>
    </w:p>
    <w:p w14:paraId="54333160" w14:textId="77777777" w:rsidR="006B5A78" w:rsidRPr="006B5A78" w:rsidRDefault="00087294" w:rsidP="00185A58">
      <w:pPr>
        <w:pStyle w:val="Titre2"/>
        <w:spacing w:before="720"/>
      </w:pPr>
      <w:bookmarkStart w:id="20" w:name="_Toc45608196"/>
      <w:bookmarkStart w:id="21" w:name="_Toc88395337"/>
      <w:bookmarkStart w:id="22" w:name="_Toc88395547"/>
      <w:bookmarkEnd w:id="18"/>
      <w:bookmarkEnd w:id="19"/>
      <w:r>
        <w:t>4</w:t>
      </w:r>
      <w:r w:rsidR="00A40DB0" w:rsidRPr="006B5A78">
        <w:t>.</w:t>
      </w:r>
      <w:r w:rsidR="00A40DB0" w:rsidRPr="006B5A78">
        <w:tab/>
        <w:t>Mobilité</w:t>
      </w:r>
      <w:bookmarkEnd w:id="20"/>
    </w:p>
    <w:p w14:paraId="4AFA1E05" w14:textId="77777777" w:rsidR="00A40DB0" w:rsidRPr="00087294" w:rsidRDefault="00087294" w:rsidP="00185A58">
      <w:pPr>
        <w:pStyle w:val="Titre3"/>
        <w:rPr>
          <w:lang w:val="fr-CH"/>
        </w:rPr>
      </w:pPr>
      <w:bookmarkStart w:id="23" w:name="_Toc45608197"/>
      <w:r>
        <w:rPr>
          <w:lang w:val="fr-CH"/>
        </w:rPr>
        <w:t>4</w:t>
      </w:r>
      <w:r w:rsidR="006B5A78" w:rsidRPr="00087294">
        <w:rPr>
          <w:lang w:val="fr-CH"/>
        </w:rPr>
        <w:t xml:space="preserve">.1. Mobilité, </w:t>
      </w:r>
      <w:r w:rsidR="00A40DB0" w:rsidRPr="00087294">
        <w:rPr>
          <w:lang w:val="fr-CH"/>
        </w:rPr>
        <w:t>Migrations et réfugiés</w:t>
      </w:r>
      <w:bookmarkEnd w:id="21"/>
      <w:bookmarkEnd w:id="22"/>
      <w:bookmarkEnd w:id="23"/>
    </w:p>
    <w:p w14:paraId="77E748D4" w14:textId="60E3384A" w:rsidR="00AF2B51" w:rsidRPr="00AF2B51" w:rsidRDefault="00AF2B51" w:rsidP="00AF2B51">
      <w:pPr>
        <w:pStyle w:val="Paragraphedeliste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/>
          <w:color w:val="0000FF"/>
          <w:sz w:val="24"/>
          <w:szCs w:val="20"/>
          <w:lang w:eastAsia="fr-CH"/>
        </w:rPr>
      </w:pPr>
      <w:bookmarkStart w:id="24" w:name="_Hlk225241659"/>
      <w:r w:rsidRPr="007E3C3F">
        <w:rPr>
          <w:rFonts w:ascii="Times New Roman" w:eastAsia="Times New Roman" w:hAnsi="Times New Roman"/>
          <w:color w:val="0000FF"/>
          <w:sz w:val="24"/>
          <w:szCs w:val="20"/>
          <w:lang w:eastAsia="fr-CH"/>
        </w:rPr>
        <w:t>La politique des bourses de la confédération pour les étudiants étrangers</w:t>
      </w:r>
    </w:p>
    <w:p w14:paraId="785E801A" w14:textId="77777777" w:rsidR="00A40DB0" w:rsidRPr="00D2664A" w:rsidRDefault="00420BD3" w:rsidP="00A40DB0">
      <w:pPr>
        <w:numPr>
          <w:ilvl w:val="0"/>
          <w:numId w:val="1"/>
        </w:numPr>
        <w:rPr>
          <w:color w:val="0000FF"/>
          <w:lang w:val="fr-CH"/>
        </w:rPr>
      </w:pPr>
      <w:r>
        <w:rPr>
          <w:color w:val="0000FF"/>
          <w:lang w:val="fr-CH"/>
        </w:rPr>
        <w:t>La résurgence des m</w:t>
      </w:r>
      <w:r w:rsidR="00A40DB0" w:rsidRPr="00D2664A">
        <w:rPr>
          <w:color w:val="0000FF"/>
          <w:lang w:val="fr-CH"/>
        </w:rPr>
        <w:t xml:space="preserve">igrations </w:t>
      </w:r>
      <w:r>
        <w:rPr>
          <w:color w:val="0000FF"/>
          <w:lang w:val="fr-CH"/>
        </w:rPr>
        <w:t>temporaires après la fin des saisonniers</w:t>
      </w:r>
      <w:bookmarkEnd w:id="24"/>
    </w:p>
    <w:p w14:paraId="5C6560ED" w14:textId="77777777" w:rsidR="00832739" w:rsidRPr="00EB7728" w:rsidRDefault="00832739" w:rsidP="00832739">
      <w:pPr>
        <w:numPr>
          <w:ilvl w:val="0"/>
          <w:numId w:val="1"/>
        </w:numPr>
        <w:rPr>
          <w:color w:val="0000FF"/>
          <w:lang w:val="fr-CH"/>
        </w:rPr>
      </w:pPr>
      <w:bookmarkStart w:id="25" w:name="OLE_LINK1"/>
      <w:r w:rsidRPr="00EB7728">
        <w:rPr>
          <w:color w:val="0000FF"/>
          <w:lang w:val="fr-CH"/>
        </w:rPr>
        <w:t xml:space="preserve">Migration et travail saisonnier dans l’agriculture en Europe </w:t>
      </w:r>
    </w:p>
    <w:p w14:paraId="38444B20" w14:textId="77777777" w:rsidR="00EB7728" w:rsidRDefault="00420BD3" w:rsidP="00A40DB0">
      <w:pPr>
        <w:numPr>
          <w:ilvl w:val="0"/>
          <w:numId w:val="1"/>
        </w:numPr>
        <w:rPr>
          <w:color w:val="0000FF"/>
          <w:lang w:val="fr-CH"/>
        </w:rPr>
      </w:pPr>
      <w:r>
        <w:rPr>
          <w:color w:val="0000FF"/>
          <w:lang w:val="fr-CH"/>
        </w:rPr>
        <w:t>Les migrations intérieures en</w:t>
      </w:r>
      <w:r w:rsidR="00832739">
        <w:rPr>
          <w:color w:val="0000FF"/>
          <w:lang w:val="fr-CH"/>
        </w:rPr>
        <w:t xml:space="preserve"> Suisse</w:t>
      </w:r>
    </w:p>
    <w:p w14:paraId="2F02DB19" w14:textId="77777777" w:rsidR="00EB7728" w:rsidRDefault="00EB7728" w:rsidP="00EB7728">
      <w:pPr>
        <w:numPr>
          <w:ilvl w:val="0"/>
          <w:numId w:val="1"/>
        </w:numPr>
        <w:rPr>
          <w:color w:val="0000FF"/>
          <w:lang w:val="fr-CH"/>
        </w:rPr>
      </w:pPr>
      <w:bookmarkStart w:id="26" w:name="OLE_LINK3"/>
      <w:r w:rsidRPr="00EB7728">
        <w:rPr>
          <w:color w:val="0000FF"/>
          <w:lang w:val="fr-CH"/>
        </w:rPr>
        <w:t>La mobilité résidentielle et son évolution en comparaison internationale</w:t>
      </w:r>
      <w:bookmarkEnd w:id="26"/>
    </w:p>
    <w:p w14:paraId="1B9C2B12" w14:textId="77777777" w:rsidR="0005513A" w:rsidRPr="00D2664A" w:rsidRDefault="0005513A" w:rsidP="00A40DB0">
      <w:pPr>
        <w:numPr>
          <w:ilvl w:val="0"/>
          <w:numId w:val="1"/>
        </w:numPr>
        <w:rPr>
          <w:color w:val="0000FF"/>
          <w:lang w:val="fr-CH"/>
        </w:rPr>
      </w:pPr>
      <w:bookmarkStart w:id="27" w:name="_Hlk225242405"/>
      <w:r w:rsidRPr="0005513A">
        <w:rPr>
          <w:color w:val="0000FF"/>
          <w:lang w:val="fr-CH"/>
        </w:rPr>
        <w:t>Voter avec les pieds ? La mobilité liée au taux d'imposition entre les communes suisses</w:t>
      </w:r>
    </w:p>
    <w:p w14:paraId="512D14F9" w14:textId="77777777" w:rsidR="00A40DB0" w:rsidRPr="00D2664A" w:rsidRDefault="00420BD3" w:rsidP="00A07D85">
      <w:pPr>
        <w:numPr>
          <w:ilvl w:val="0"/>
          <w:numId w:val="1"/>
        </w:numPr>
        <w:rPr>
          <w:color w:val="0000FF"/>
          <w:lang w:val="fr-CH"/>
        </w:rPr>
      </w:pPr>
      <w:bookmarkStart w:id="28" w:name="_Hlk225242181"/>
      <w:bookmarkEnd w:id="25"/>
      <w:bookmarkEnd w:id="27"/>
      <w:r>
        <w:rPr>
          <w:color w:val="0000FF"/>
          <w:lang w:val="fr-CH"/>
        </w:rPr>
        <w:t>La m</w:t>
      </w:r>
      <w:r w:rsidR="00A40DB0" w:rsidRPr="00D2664A">
        <w:rPr>
          <w:color w:val="0000FF"/>
          <w:lang w:val="fr-CH"/>
        </w:rPr>
        <w:t>obilité des étrangers en Suisse</w:t>
      </w:r>
      <w:bookmarkEnd w:id="28"/>
      <w:r w:rsidR="00A40DB0" w:rsidRPr="00D2664A">
        <w:rPr>
          <w:color w:val="0000FF"/>
          <w:lang w:val="fr-CH"/>
        </w:rPr>
        <w:t xml:space="preserve"> </w:t>
      </w:r>
    </w:p>
    <w:p w14:paraId="498A8094" w14:textId="77777777" w:rsidR="00BA6769" w:rsidRPr="00BA6769" w:rsidRDefault="00BA6769" w:rsidP="00BA6769">
      <w:pPr>
        <w:numPr>
          <w:ilvl w:val="0"/>
          <w:numId w:val="1"/>
        </w:numPr>
        <w:rPr>
          <w:color w:val="0000FF"/>
          <w:lang w:val="fr-CH"/>
        </w:rPr>
      </w:pPr>
      <w:bookmarkStart w:id="29" w:name="OLE_LINK2"/>
      <w:r w:rsidRPr="009342DF">
        <w:rPr>
          <w:color w:val="0000FF"/>
          <w:lang w:val="fr-FR"/>
        </w:rPr>
        <w:t>L'</w:t>
      </w:r>
      <w:r>
        <w:rPr>
          <w:color w:val="0000FF"/>
          <w:lang w:val="fr-CH"/>
        </w:rPr>
        <w:t>i</w:t>
      </w:r>
      <w:r w:rsidR="00A40DB0" w:rsidRPr="00D2664A">
        <w:rPr>
          <w:color w:val="0000FF"/>
          <w:lang w:val="fr-CH"/>
        </w:rPr>
        <w:t>mmigration internationale de</w:t>
      </w:r>
      <w:r>
        <w:rPr>
          <w:color w:val="0000FF"/>
          <w:lang w:val="fr-CH"/>
        </w:rPr>
        <w:t>s</w:t>
      </w:r>
      <w:r w:rsidR="00A40DB0" w:rsidRPr="00D2664A">
        <w:rPr>
          <w:color w:val="0000FF"/>
          <w:lang w:val="fr-CH"/>
        </w:rPr>
        <w:t xml:space="preserve"> </w:t>
      </w:r>
      <w:r>
        <w:rPr>
          <w:color w:val="0000FF"/>
          <w:lang w:val="fr-CH"/>
        </w:rPr>
        <w:t>rentiers en Suisse</w:t>
      </w:r>
      <w:bookmarkEnd w:id="29"/>
    </w:p>
    <w:p w14:paraId="51538147" w14:textId="5554895B" w:rsidR="00AF2B51" w:rsidRDefault="00AF2B51" w:rsidP="00AF2B51">
      <w:pPr>
        <w:numPr>
          <w:ilvl w:val="0"/>
          <w:numId w:val="1"/>
        </w:numPr>
        <w:rPr>
          <w:b/>
          <w:bCs/>
          <w:color w:val="0000FF"/>
          <w:lang w:val="fr-CH"/>
        </w:rPr>
      </w:pPr>
      <w:r>
        <w:rPr>
          <w:color w:val="0000FF"/>
          <w:lang w:val="fr-CH"/>
        </w:rPr>
        <w:t xml:space="preserve">Migration et emploi non-qualifié - </w:t>
      </w:r>
      <w:r w:rsidRPr="00EB7728">
        <w:rPr>
          <w:color w:val="0000FF"/>
          <w:lang w:val="fr-CH"/>
        </w:rPr>
        <w:t xml:space="preserve">Le </w:t>
      </w:r>
      <w:r w:rsidR="00FC4758">
        <w:rPr>
          <w:color w:val="0000FF"/>
          <w:lang w:val="fr-CH"/>
        </w:rPr>
        <w:t>r</w:t>
      </w:r>
      <w:r w:rsidRPr="00EB7728">
        <w:rPr>
          <w:color w:val="0000FF"/>
          <w:lang w:val="fr-CH"/>
        </w:rPr>
        <w:t xml:space="preserve">ôle des migrations dans l’agriculture </w:t>
      </w:r>
      <w:r>
        <w:rPr>
          <w:color w:val="0000FF"/>
          <w:lang w:val="fr-CH"/>
        </w:rPr>
        <w:t>et/ou</w:t>
      </w:r>
      <w:r w:rsidRPr="00EB7728">
        <w:rPr>
          <w:color w:val="0000FF"/>
          <w:lang w:val="fr-CH"/>
        </w:rPr>
        <w:t xml:space="preserve"> la restauration dans les pays de l'OCD</w:t>
      </w:r>
      <w:r>
        <w:rPr>
          <w:b/>
          <w:bCs/>
          <w:color w:val="0000FF"/>
          <w:lang w:val="fr-CH"/>
        </w:rPr>
        <w:t>E</w:t>
      </w:r>
    </w:p>
    <w:p w14:paraId="0576AFE8" w14:textId="77777777" w:rsidR="00AF2B51" w:rsidRDefault="00AF2B51" w:rsidP="00AF2B51">
      <w:pPr>
        <w:pStyle w:val="Paragraphedeliste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/>
          <w:color w:val="0000FF"/>
          <w:sz w:val="24"/>
          <w:szCs w:val="20"/>
          <w:lang w:eastAsia="fr-CH"/>
        </w:rPr>
      </w:pPr>
      <w:r>
        <w:rPr>
          <w:rFonts w:ascii="Times New Roman" w:eastAsia="Times New Roman" w:hAnsi="Times New Roman"/>
          <w:color w:val="0000FF"/>
          <w:sz w:val="24"/>
          <w:szCs w:val="20"/>
          <w:lang w:eastAsia="fr-CH"/>
        </w:rPr>
        <w:t>Les agences de recrutement de migrants en Suisse et la question des « intermédiaires de la migration »</w:t>
      </w:r>
    </w:p>
    <w:p w14:paraId="1EA4B5AF" w14:textId="77777777" w:rsidR="00AF2B51" w:rsidRPr="00914586" w:rsidRDefault="00AF2B51" w:rsidP="00AF2B51">
      <w:pPr>
        <w:pStyle w:val="Paragraphedeliste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/>
          <w:color w:val="0000FF"/>
          <w:sz w:val="24"/>
          <w:szCs w:val="20"/>
          <w:lang w:eastAsia="fr-CH"/>
        </w:rPr>
      </w:pPr>
      <w:r>
        <w:rPr>
          <w:rFonts w:ascii="Times New Roman" w:eastAsia="Times New Roman" w:hAnsi="Times New Roman"/>
          <w:color w:val="0000FF"/>
          <w:sz w:val="24"/>
          <w:szCs w:val="20"/>
          <w:lang w:eastAsia="fr-CH"/>
        </w:rPr>
        <w:t>Les naturalisations : géographie de la propension à devenir suisse…</w:t>
      </w:r>
    </w:p>
    <w:p w14:paraId="2E849079" w14:textId="1749FAF7" w:rsidR="00AF2B51" w:rsidRDefault="00AF2B51" w:rsidP="00AF2B51">
      <w:pPr>
        <w:ind w:left="720"/>
        <w:rPr>
          <w:b/>
          <w:bCs/>
          <w:color w:val="0000FF"/>
          <w:lang w:val="fr-CH"/>
        </w:rPr>
      </w:pPr>
      <w:r>
        <w:rPr>
          <w:b/>
          <w:bCs/>
          <w:color w:val="0000FF"/>
          <w:lang w:val="fr-CH"/>
        </w:rPr>
        <w:t>ASILE</w:t>
      </w:r>
    </w:p>
    <w:p w14:paraId="61738BB9" w14:textId="1CF3428E" w:rsidR="00D27B9E" w:rsidRPr="00EB7728" w:rsidRDefault="009342DF" w:rsidP="00EB7728">
      <w:pPr>
        <w:numPr>
          <w:ilvl w:val="0"/>
          <w:numId w:val="1"/>
        </w:numPr>
        <w:rPr>
          <w:color w:val="0000FF"/>
          <w:lang w:val="fr-CH"/>
        </w:rPr>
      </w:pPr>
      <w:r w:rsidRPr="00EB7728">
        <w:rPr>
          <w:color w:val="0000FF"/>
          <w:lang w:val="fr-CH"/>
        </w:rPr>
        <w:t>L</w:t>
      </w:r>
      <w:r>
        <w:rPr>
          <w:color w:val="0000FF"/>
          <w:lang w:val="fr-CH"/>
        </w:rPr>
        <w:t>’immigration</w:t>
      </w:r>
      <w:r w:rsidR="00D27B9E" w:rsidRPr="00EB7728">
        <w:rPr>
          <w:color w:val="0000FF"/>
          <w:lang w:val="fr-CH"/>
        </w:rPr>
        <w:t xml:space="preserve"> humanitaire en Suisse</w:t>
      </w:r>
      <w:r w:rsidR="00560CBF">
        <w:rPr>
          <w:color w:val="0000FF"/>
          <w:lang w:val="fr-CH"/>
        </w:rPr>
        <w:t xml:space="preserve"> et son ampleur dans l’immigration totale</w:t>
      </w:r>
    </w:p>
    <w:p w14:paraId="096D3490" w14:textId="77777777" w:rsidR="007E3C3F" w:rsidRPr="007E3C3F" w:rsidRDefault="007E3C3F" w:rsidP="003B6411">
      <w:pPr>
        <w:pStyle w:val="Paragraphedeliste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/>
          <w:color w:val="0000FF"/>
          <w:sz w:val="24"/>
          <w:szCs w:val="20"/>
          <w:lang w:eastAsia="fr-CH"/>
        </w:rPr>
      </w:pPr>
      <w:r w:rsidRPr="007E3C3F">
        <w:rPr>
          <w:rFonts w:ascii="Times New Roman" w:eastAsia="Times New Roman" w:hAnsi="Times New Roman"/>
          <w:color w:val="0000FF"/>
          <w:sz w:val="24"/>
          <w:szCs w:val="20"/>
          <w:lang w:eastAsia="fr-CH"/>
        </w:rPr>
        <w:t>Les politiques d’aide au retour dans le domaine des migrations</w:t>
      </w:r>
    </w:p>
    <w:p w14:paraId="3D8634C8" w14:textId="77777777" w:rsidR="007E3C3F" w:rsidRPr="007E3C3F" w:rsidRDefault="007E3C3F" w:rsidP="003B6411">
      <w:pPr>
        <w:pStyle w:val="Paragraphedeliste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/>
          <w:color w:val="0000FF"/>
          <w:sz w:val="24"/>
          <w:szCs w:val="20"/>
          <w:lang w:eastAsia="fr-CH"/>
        </w:rPr>
      </w:pPr>
      <w:r w:rsidRPr="007E3C3F">
        <w:rPr>
          <w:rFonts w:ascii="Times New Roman" w:eastAsia="Times New Roman" w:hAnsi="Times New Roman"/>
          <w:color w:val="0000FF"/>
          <w:sz w:val="24"/>
          <w:szCs w:val="20"/>
          <w:lang w:eastAsia="fr-CH"/>
        </w:rPr>
        <w:t>Mémoires Géo-historiques sur les épisodes d’arrivées de réfugiés en Suisse (étudiant avec formation en histoire)</w:t>
      </w:r>
    </w:p>
    <w:p w14:paraId="0138B35C" w14:textId="0AA40968" w:rsidR="00EC5992" w:rsidRDefault="00EC5992" w:rsidP="003B6411">
      <w:pPr>
        <w:pStyle w:val="Paragraphedeliste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/>
          <w:color w:val="0000FF"/>
          <w:sz w:val="24"/>
          <w:szCs w:val="20"/>
          <w:lang w:eastAsia="fr-CH"/>
        </w:rPr>
      </w:pPr>
      <w:r>
        <w:rPr>
          <w:rFonts w:ascii="Times New Roman" w:eastAsia="Times New Roman" w:hAnsi="Times New Roman"/>
          <w:color w:val="0000FF"/>
          <w:sz w:val="24"/>
          <w:szCs w:val="20"/>
          <w:lang w:eastAsia="fr-CH"/>
        </w:rPr>
        <w:t>Géographie de l’asile : origines et destinations (avec une dimension cartographique)</w:t>
      </w:r>
    </w:p>
    <w:p w14:paraId="52099779" w14:textId="3725E061" w:rsidR="00AF2B51" w:rsidRDefault="00AF2B51" w:rsidP="003B6411">
      <w:pPr>
        <w:pStyle w:val="Paragraphedeliste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/>
          <w:color w:val="0000FF"/>
          <w:sz w:val="24"/>
          <w:szCs w:val="20"/>
          <w:lang w:eastAsia="fr-CH"/>
        </w:rPr>
      </w:pPr>
      <w:r>
        <w:rPr>
          <w:rFonts w:ascii="Times New Roman" w:eastAsia="Times New Roman" w:hAnsi="Times New Roman"/>
          <w:color w:val="0000FF"/>
          <w:sz w:val="24"/>
          <w:szCs w:val="20"/>
          <w:lang w:eastAsia="fr-CH"/>
        </w:rPr>
        <w:t>Temporalité et saisonnalité des itinéraires d’asile</w:t>
      </w:r>
    </w:p>
    <w:p w14:paraId="5F9C1C71" w14:textId="77777777" w:rsidR="00914586" w:rsidRDefault="00914586" w:rsidP="00914586">
      <w:pPr>
        <w:pStyle w:val="Paragraphedeliste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/>
          <w:color w:val="0000FF"/>
          <w:sz w:val="24"/>
          <w:szCs w:val="20"/>
          <w:lang w:eastAsia="fr-CH"/>
        </w:rPr>
      </w:pPr>
      <w:r>
        <w:rPr>
          <w:rFonts w:ascii="Times New Roman" w:eastAsia="Times New Roman" w:hAnsi="Times New Roman"/>
          <w:color w:val="0000FF"/>
          <w:sz w:val="24"/>
          <w:szCs w:val="20"/>
          <w:lang w:eastAsia="fr-CH"/>
        </w:rPr>
        <w:t>Les visas humanitaires, une voie de protection alternative ?</w:t>
      </w:r>
    </w:p>
    <w:p w14:paraId="734CAD2A" w14:textId="3B4D15CE" w:rsidR="00914586" w:rsidRDefault="00914586" w:rsidP="00914586">
      <w:pPr>
        <w:pStyle w:val="Paragraphedeliste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/>
          <w:color w:val="0000FF"/>
          <w:sz w:val="24"/>
          <w:szCs w:val="20"/>
          <w:lang w:eastAsia="fr-CH"/>
        </w:rPr>
      </w:pPr>
      <w:r>
        <w:rPr>
          <w:rFonts w:ascii="Times New Roman" w:eastAsia="Times New Roman" w:hAnsi="Times New Roman"/>
          <w:color w:val="0000FF"/>
          <w:sz w:val="24"/>
          <w:szCs w:val="20"/>
          <w:lang w:eastAsia="fr-CH"/>
        </w:rPr>
        <w:t>Les itinéraires de fuite des demandeurs d’asile en Suisse et le rôle des NTIC</w:t>
      </w:r>
    </w:p>
    <w:p w14:paraId="007046CE" w14:textId="77777777" w:rsidR="006B5A78" w:rsidRPr="00EC5992" w:rsidRDefault="00087294" w:rsidP="00185A58">
      <w:pPr>
        <w:pStyle w:val="Titre3"/>
        <w:rPr>
          <w:lang w:val="fr-CH"/>
        </w:rPr>
      </w:pPr>
      <w:bookmarkStart w:id="30" w:name="_Toc45608198"/>
      <w:r>
        <w:rPr>
          <w:lang w:val="fr-CH"/>
        </w:rPr>
        <w:t>4</w:t>
      </w:r>
      <w:r w:rsidR="006B5A78" w:rsidRPr="00EC5992">
        <w:rPr>
          <w:lang w:val="fr-CH"/>
        </w:rPr>
        <w:t>.2. Les imbrications entre mobilité, sécurité et surveillance</w:t>
      </w:r>
      <w:bookmarkEnd w:id="30"/>
      <w:r w:rsidR="006B5A78" w:rsidRPr="00EC5992">
        <w:rPr>
          <w:lang w:val="fr-CH"/>
        </w:rPr>
        <w:t xml:space="preserve"> </w:t>
      </w:r>
    </w:p>
    <w:p w14:paraId="6E5905A1" w14:textId="77777777" w:rsidR="006B5A78" w:rsidRPr="00386138" w:rsidRDefault="006B5A78" w:rsidP="006B5A78">
      <w:pPr>
        <w:numPr>
          <w:ilvl w:val="0"/>
          <w:numId w:val="34"/>
        </w:numPr>
        <w:rPr>
          <w:color w:val="C00000"/>
          <w:lang w:val="fr-CH"/>
        </w:rPr>
      </w:pPr>
      <w:r w:rsidRPr="00386138">
        <w:rPr>
          <w:color w:val="C00000"/>
          <w:lang w:val="fr-CH"/>
        </w:rPr>
        <w:t>Les micro-chips (RFID) et la ‘frontière mobile’</w:t>
      </w:r>
    </w:p>
    <w:p w14:paraId="6839E58D" w14:textId="77777777" w:rsidR="006B5A78" w:rsidRPr="00386138" w:rsidRDefault="006B5A78" w:rsidP="006B5A78">
      <w:pPr>
        <w:numPr>
          <w:ilvl w:val="0"/>
          <w:numId w:val="34"/>
        </w:numPr>
        <w:rPr>
          <w:color w:val="C00000"/>
          <w:lang w:val="fr-CH"/>
        </w:rPr>
      </w:pPr>
      <w:r w:rsidRPr="00386138">
        <w:rPr>
          <w:color w:val="C00000"/>
          <w:lang w:val="fr-CH"/>
        </w:rPr>
        <w:lastRenderedPageBreak/>
        <w:t>Systèmes de mobilité : vulnérabilités et opportunités de la mondialisation</w:t>
      </w:r>
    </w:p>
    <w:p w14:paraId="1028458A" w14:textId="4D45B1F2" w:rsidR="006B5A78" w:rsidRDefault="006B5A78" w:rsidP="006B5A78">
      <w:pPr>
        <w:numPr>
          <w:ilvl w:val="0"/>
          <w:numId w:val="34"/>
        </w:numPr>
        <w:rPr>
          <w:color w:val="C00000"/>
          <w:lang w:val="fr-CH"/>
        </w:rPr>
      </w:pPr>
      <w:r w:rsidRPr="00386138">
        <w:rPr>
          <w:color w:val="C00000"/>
          <w:lang w:val="fr-CH"/>
        </w:rPr>
        <w:t>Nouvelles formes et technologies de contrôle et de gestion des circulations (de personnes, d’objets, de richesses, etc.)</w:t>
      </w:r>
    </w:p>
    <w:p w14:paraId="05C86D61" w14:textId="3EF1716D" w:rsidR="00431A10" w:rsidRPr="00431A10" w:rsidRDefault="00431A10" w:rsidP="006B5A78">
      <w:pPr>
        <w:numPr>
          <w:ilvl w:val="0"/>
          <w:numId w:val="34"/>
        </w:numPr>
        <w:rPr>
          <w:color w:val="984806" w:themeColor="accent6" w:themeShade="80"/>
          <w:lang w:val="fr-CH"/>
        </w:rPr>
      </w:pPr>
      <w:r w:rsidRPr="00431A10">
        <w:rPr>
          <w:color w:val="984806" w:themeColor="accent6" w:themeShade="80"/>
          <w:lang w:val="fr-CH"/>
        </w:rPr>
        <w:t>Géopolitique des satellites</w:t>
      </w:r>
      <w:r>
        <w:rPr>
          <w:color w:val="984806" w:themeColor="accent6" w:themeShade="80"/>
          <w:lang w:val="fr-CH"/>
        </w:rPr>
        <w:t xml:space="preserve">, débris spatiaux, hist. et géo. </w:t>
      </w:r>
      <w:proofErr w:type="gramStart"/>
      <w:r>
        <w:rPr>
          <w:color w:val="984806" w:themeColor="accent6" w:themeShade="80"/>
          <w:lang w:val="fr-CH"/>
        </w:rPr>
        <w:t>de</w:t>
      </w:r>
      <w:proofErr w:type="gramEnd"/>
      <w:r>
        <w:rPr>
          <w:color w:val="984806" w:themeColor="accent6" w:themeShade="80"/>
          <w:lang w:val="fr-CH"/>
        </w:rPr>
        <w:t xml:space="preserve"> l’occupation de l’espace et de ses représentations (JB)</w:t>
      </w:r>
    </w:p>
    <w:p w14:paraId="74008783" w14:textId="2DBCEC98" w:rsidR="00E6740B" w:rsidRPr="00E6740B" w:rsidRDefault="00087294" w:rsidP="00185A58">
      <w:pPr>
        <w:pStyle w:val="Titre2"/>
        <w:spacing w:before="720"/>
      </w:pPr>
      <w:bookmarkStart w:id="31" w:name="_Toc45608199"/>
      <w:bookmarkStart w:id="32" w:name="_Toc88395338"/>
      <w:bookmarkStart w:id="33" w:name="_Toc88395548"/>
      <w:r>
        <w:t>5</w:t>
      </w:r>
      <w:r w:rsidR="00A40DB0" w:rsidRPr="00D2664A">
        <w:t>.</w:t>
      </w:r>
      <w:r w:rsidR="00A40DB0" w:rsidRPr="00D2664A">
        <w:tab/>
        <w:t>Relations sociétés – nature</w:t>
      </w:r>
      <w:bookmarkEnd w:id="31"/>
      <w:r w:rsidR="00FC4758">
        <w:t xml:space="preserve"> – Changements climatiques</w:t>
      </w:r>
      <w:r w:rsidR="00A40DB0" w:rsidRPr="00D2664A">
        <w:t xml:space="preserve"> </w:t>
      </w:r>
      <w:bookmarkEnd w:id="32"/>
      <w:bookmarkEnd w:id="33"/>
    </w:p>
    <w:p w14:paraId="535B9843" w14:textId="77777777" w:rsidR="00C57F3D" w:rsidRDefault="00C57F3D" w:rsidP="00C57F3D">
      <w:pPr>
        <w:numPr>
          <w:ilvl w:val="0"/>
          <w:numId w:val="1"/>
        </w:numPr>
        <w:rPr>
          <w:color w:val="0000FF"/>
          <w:lang w:val="fr-CH"/>
        </w:rPr>
      </w:pPr>
      <w:bookmarkStart w:id="34" w:name="_Toc88395339"/>
      <w:bookmarkStart w:id="35" w:name="_Toc88395549"/>
      <w:bookmarkStart w:id="36" w:name="_Toc45608200"/>
      <w:r>
        <w:rPr>
          <w:color w:val="0000FF"/>
          <w:lang w:val="fr-CH"/>
        </w:rPr>
        <w:t>Mobilité / Migration et changements environnementaux</w:t>
      </w:r>
    </w:p>
    <w:p w14:paraId="7BED1CED" w14:textId="5EF5B52A" w:rsidR="00C57F3D" w:rsidRDefault="00C57F3D" w:rsidP="00C57F3D">
      <w:pPr>
        <w:numPr>
          <w:ilvl w:val="0"/>
          <w:numId w:val="1"/>
        </w:numPr>
        <w:rPr>
          <w:color w:val="0000FF"/>
          <w:lang w:val="fr-CH"/>
        </w:rPr>
      </w:pPr>
      <w:r>
        <w:rPr>
          <w:color w:val="0000FF"/>
          <w:lang w:val="fr-CH"/>
        </w:rPr>
        <w:t xml:space="preserve">Des migrants climatiques internes en Suisse ? Etudes préliminaires sur la vulnérabilité </w:t>
      </w:r>
      <w:r w:rsidR="00914586">
        <w:rPr>
          <w:color w:val="0000FF"/>
          <w:lang w:val="fr-CH"/>
        </w:rPr>
        <w:t>socio-climatique régionale</w:t>
      </w:r>
    </w:p>
    <w:p w14:paraId="42089981" w14:textId="6634E420" w:rsidR="00914586" w:rsidRPr="00914586" w:rsidRDefault="00914586" w:rsidP="00914586">
      <w:pPr>
        <w:numPr>
          <w:ilvl w:val="0"/>
          <w:numId w:val="1"/>
        </w:numPr>
        <w:rPr>
          <w:color w:val="0000FF"/>
          <w:lang w:val="fr-CH"/>
        </w:rPr>
      </w:pPr>
      <w:r>
        <w:rPr>
          <w:color w:val="0000FF"/>
          <w:lang w:val="fr-CH"/>
        </w:rPr>
        <w:t>Perception climatique (</w:t>
      </w:r>
      <w:proofErr w:type="spellStart"/>
      <w:r>
        <w:rPr>
          <w:color w:val="0000FF"/>
          <w:lang w:val="fr-CH"/>
        </w:rPr>
        <w:t>co-direction</w:t>
      </w:r>
      <w:proofErr w:type="spellEnd"/>
      <w:r>
        <w:rPr>
          <w:color w:val="0000FF"/>
          <w:lang w:val="fr-CH"/>
        </w:rPr>
        <w:t>)</w:t>
      </w:r>
    </w:p>
    <w:p w14:paraId="527BA117" w14:textId="77777777" w:rsidR="00A40DB0" w:rsidRPr="00D2664A" w:rsidRDefault="00087294" w:rsidP="00185A58">
      <w:pPr>
        <w:pStyle w:val="Titre2"/>
        <w:spacing w:before="720"/>
      </w:pPr>
      <w:r>
        <w:t>6</w:t>
      </w:r>
      <w:r w:rsidR="00A40DB0" w:rsidRPr="00D2664A">
        <w:t>.</w:t>
      </w:r>
      <w:r w:rsidR="00A40DB0" w:rsidRPr="00D2664A">
        <w:tab/>
        <w:t>Réflexions théoriques et épistémologique</w:t>
      </w:r>
      <w:bookmarkEnd w:id="34"/>
      <w:bookmarkEnd w:id="35"/>
      <w:r w:rsidR="00A40DB0" w:rsidRPr="00D2664A">
        <w:t>s</w:t>
      </w:r>
      <w:r w:rsidR="007E3C3F">
        <w:t xml:space="preserve"> &amp; histoire de la géographie</w:t>
      </w:r>
      <w:bookmarkEnd w:id="36"/>
    </w:p>
    <w:p w14:paraId="6BDFC5E5" w14:textId="78D7A544" w:rsidR="00A40DB0" w:rsidRDefault="00A51082" w:rsidP="00D95455">
      <w:pPr>
        <w:numPr>
          <w:ilvl w:val="0"/>
          <w:numId w:val="1"/>
        </w:numPr>
        <w:rPr>
          <w:color w:val="0000FF"/>
          <w:lang w:val="fr-CH"/>
        </w:rPr>
      </w:pPr>
      <w:r w:rsidRPr="00D95455">
        <w:rPr>
          <w:color w:val="0000FF"/>
          <w:lang w:val="fr-CH"/>
        </w:rPr>
        <w:t>Histoire de la g</w:t>
      </w:r>
      <w:r w:rsidR="00A40DB0" w:rsidRPr="00D95455">
        <w:rPr>
          <w:color w:val="0000FF"/>
          <w:lang w:val="fr-CH"/>
        </w:rPr>
        <w:t>éographie</w:t>
      </w:r>
      <w:r w:rsidR="0086556C" w:rsidRPr="00D95455">
        <w:rPr>
          <w:color w:val="0000FF"/>
          <w:lang w:val="fr-CH"/>
        </w:rPr>
        <w:t xml:space="preserve"> </w:t>
      </w:r>
      <w:r w:rsidRPr="00D95455">
        <w:rPr>
          <w:color w:val="0000FF"/>
          <w:lang w:val="fr-CH"/>
        </w:rPr>
        <w:t xml:space="preserve">humaine en tant que discipline académique </w:t>
      </w:r>
      <w:r w:rsidR="0086556C" w:rsidRPr="00D95455">
        <w:rPr>
          <w:color w:val="0000FF"/>
          <w:lang w:val="fr-CH"/>
        </w:rPr>
        <w:t>en</w:t>
      </w:r>
      <w:r w:rsidR="00A40DB0" w:rsidRPr="00D95455">
        <w:rPr>
          <w:color w:val="0000FF"/>
          <w:lang w:val="fr-CH"/>
        </w:rPr>
        <w:t xml:space="preserve"> suisse (</w:t>
      </w:r>
      <w:r w:rsidR="00914586">
        <w:rPr>
          <w:color w:val="0000FF"/>
          <w:lang w:val="fr-CH"/>
        </w:rPr>
        <w:t>pour une personne</w:t>
      </w:r>
      <w:r w:rsidRPr="00D95455">
        <w:rPr>
          <w:color w:val="0000FF"/>
          <w:lang w:val="fr-CH"/>
        </w:rPr>
        <w:t xml:space="preserve"> ayant aussi une formation en </w:t>
      </w:r>
      <w:r w:rsidR="00A40DB0" w:rsidRPr="00D95455">
        <w:rPr>
          <w:color w:val="0000FF"/>
          <w:lang w:val="fr-CH"/>
        </w:rPr>
        <w:t>histoire)</w:t>
      </w:r>
    </w:p>
    <w:p w14:paraId="02B7DA88" w14:textId="77777777" w:rsidR="006A3815" w:rsidRDefault="007E3C3F" w:rsidP="006A3815">
      <w:pPr>
        <w:numPr>
          <w:ilvl w:val="0"/>
          <w:numId w:val="1"/>
        </w:numPr>
        <w:rPr>
          <w:color w:val="0000FF"/>
          <w:lang w:val="fr-CH"/>
        </w:rPr>
      </w:pPr>
      <w:r w:rsidRPr="007E3C3F">
        <w:rPr>
          <w:color w:val="0000FF"/>
          <w:lang w:val="fr-CH"/>
        </w:rPr>
        <w:t>Mémoire historique sur l’œuvre du géographe Jovan Cvijic et son séjour à Neuchâtel</w:t>
      </w:r>
    </w:p>
    <w:p w14:paraId="62473C17" w14:textId="21A66A40" w:rsidR="00C57F3D" w:rsidRDefault="00C57F3D" w:rsidP="00C57F3D">
      <w:pPr>
        <w:numPr>
          <w:ilvl w:val="0"/>
          <w:numId w:val="1"/>
        </w:numPr>
        <w:rPr>
          <w:color w:val="0000FF"/>
          <w:lang w:val="fr-CH"/>
        </w:rPr>
      </w:pPr>
      <w:r>
        <w:rPr>
          <w:color w:val="0000FF"/>
          <w:lang w:val="fr-CH"/>
        </w:rPr>
        <w:t xml:space="preserve">Géographie anarchiste à Neuchâtel </w:t>
      </w:r>
      <w:r w:rsidR="00914586">
        <w:rPr>
          <w:color w:val="0000FF"/>
          <w:lang w:val="fr-CH"/>
        </w:rPr>
        <w:t>(pour une personne</w:t>
      </w:r>
      <w:r w:rsidRPr="00D95455">
        <w:rPr>
          <w:color w:val="0000FF"/>
          <w:lang w:val="fr-CH"/>
        </w:rPr>
        <w:t xml:space="preserve"> ayant aussi une formation en histoire)</w:t>
      </w:r>
    </w:p>
    <w:p w14:paraId="61D93066" w14:textId="77777777" w:rsidR="006A3815" w:rsidRDefault="00087294" w:rsidP="00185A58">
      <w:pPr>
        <w:pStyle w:val="Titre2"/>
        <w:spacing w:before="720"/>
      </w:pPr>
      <w:bookmarkStart w:id="37" w:name="_Toc45608201"/>
      <w:r>
        <w:t>7</w:t>
      </w:r>
      <w:r w:rsidR="006A3815">
        <w:t>. Espaces, Pouvoirs, Régulations</w:t>
      </w:r>
      <w:bookmarkEnd w:id="37"/>
    </w:p>
    <w:p w14:paraId="15B3105E" w14:textId="132211EE" w:rsidR="00431A10" w:rsidRPr="00431A10" w:rsidRDefault="00431A10" w:rsidP="006A3815">
      <w:pPr>
        <w:numPr>
          <w:ilvl w:val="0"/>
          <w:numId w:val="1"/>
        </w:numPr>
        <w:rPr>
          <w:color w:val="C00000"/>
          <w:lang w:val="fr-CH"/>
        </w:rPr>
      </w:pPr>
      <w:r w:rsidRPr="00431A10">
        <w:rPr>
          <w:color w:val="984806" w:themeColor="accent6" w:themeShade="80"/>
          <w:lang w:val="fr-CH"/>
        </w:rPr>
        <w:t>Cartographies participatives et contre-c</w:t>
      </w:r>
      <w:r>
        <w:rPr>
          <w:color w:val="984806" w:themeColor="accent6" w:themeShade="80"/>
          <w:lang w:val="fr-CH"/>
        </w:rPr>
        <w:t>artographies : études de cas (JB)</w:t>
      </w:r>
    </w:p>
    <w:p w14:paraId="64229511" w14:textId="3D44DBDA" w:rsidR="006A3815" w:rsidRPr="00431A10" w:rsidRDefault="006A3815" w:rsidP="006A3815">
      <w:pPr>
        <w:numPr>
          <w:ilvl w:val="0"/>
          <w:numId w:val="1"/>
        </w:numPr>
        <w:rPr>
          <w:color w:val="C00000"/>
          <w:lang w:val="fr-CH"/>
        </w:rPr>
      </w:pPr>
      <w:r w:rsidRPr="00431A10">
        <w:rPr>
          <w:color w:val="C00000"/>
          <w:lang w:val="fr-CH"/>
        </w:rPr>
        <w:t>La surveillance comme politique territoriale</w:t>
      </w:r>
    </w:p>
    <w:p w14:paraId="1DBD891D" w14:textId="77777777" w:rsidR="006A3815" w:rsidRPr="00386138" w:rsidRDefault="006A3815" w:rsidP="006A3815">
      <w:pPr>
        <w:numPr>
          <w:ilvl w:val="0"/>
          <w:numId w:val="1"/>
        </w:numPr>
        <w:rPr>
          <w:color w:val="C00000"/>
          <w:lang w:val="fr-CH"/>
        </w:rPr>
      </w:pPr>
      <w:r w:rsidRPr="00386138">
        <w:rPr>
          <w:color w:val="C00000"/>
          <w:lang w:val="fr-CH"/>
        </w:rPr>
        <w:t>Les géographies politiques de la surveillance (acteurs, intérêts, enjeux, effets)</w:t>
      </w:r>
    </w:p>
    <w:p w14:paraId="0B41F282" w14:textId="77777777" w:rsidR="006A3815" w:rsidRPr="006A3815" w:rsidRDefault="006A3815" w:rsidP="006A3815">
      <w:pPr>
        <w:numPr>
          <w:ilvl w:val="0"/>
          <w:numId w:val="1"/>
        </w:numPr>
        <w:rPr>
          <w:color w:val="C00000"/>
        </w:rPr>
      </w:pPr>
      <w:r w:rsidRPr="006A3815">
        <w:rPr>
          <w:color w:val="C00000"/>
        </w:rPr>
        <w:t>Mondialisation de la surveillance</w:t>
      </w:r>
    </w:p>
    <w:p w14:paraId="7C0117F3" w14:textId="77777777" w:rsidR="006A3815" w:rsidRPr="006A3815" w:rsidRDefault="006A3815" w:rsidP="006A3815">
      <w:pPr>
        <w:numPr>
          <w:ilvl w:val="0"/>
          <w:numId w:val="1"/>
        </w:numPr>
        <w:rPr>
          <w:color w:val="C00000"/>
        </w:rPr>
      </w:pPr>
      <w:r w:rsidRPr="006A3815">
        <w:rPr>
          <w:color w:val="C00000"/>
        </w:rPr>
        <w:t>Le marché de la sécurité</w:t>
      </w:r>
    </w:p>
    <w:p w14:paraId="5100C45B" w14:textId="77777777" w:rsidR="006A3815" w:rsidRPr="006A3815" w:rsidRDefault="006A3815" w:rsidP="006A3815">
      <w:pPr>
        <w:numPr>
          <w:ilvl w:val="0"/>
          <w:numId w:val="1"/>
        </w:numPr>
        <w:rPr>
          <w:color w:val="C00000"/>
        </w:rPr>
      </w:pPr>
      <w:r w:rsidRPr="006A3815">
        <w:rPr>
          <w:color w:val="C00000"/>
        </w:rPr>
        <w:t>‘New Military Urbanism’</w:t>
      </w:r>
    </w:p>
    <w:p w14:paraId="2579B34C" w14:textId="77777777" w:rsidR="006A3815" w:rsidRPr="006A3815" w:rsidRDefault="006A3815" w:rsidP="006A3815">
      <w:pPr>
        <w:numPr>
          <w:ilvl w:val="0"/>
          <w:numId w:val="1"/>
        </w:numPr>
        <w:rPr>
          <w:color w:val="C00000"/>
        </w:rPr>
      </w:pPr>
      <w:r w:rsidRPr="006A3815">
        <w:rPr>
          <w:color w:val="C00000"/>
        </w:rPr>
        <w:t>La surveillance comme enjeu géopolitique</w:t>
      </w:r>
    </w:p>
    <w:p w14:paraId="48E03516" w14:textId="77777777" w:rsidR="006A3815" w:rsidRPr="00386138" w:rsidRDefault="006A3815" w:rsidP="006A3815">
      <w:pPr>
        <w:numPr>
          <w:ilvl w:val="0"/>
          <w:numId w:val="1"/>
        </w:numPr>
        <w:rPr>
          <w:color w:val="C00000"/>
          <w:lang w:val="fr-CH"/>
        </w:rPr>
      </w:pPr>
      <w:r w:rsidRPr="00386138">
        <w:rPr>
          <w:color w:val="C00000"/>
          <w:lang w:val="fr-CH"/>
        </w:rPr>
        <w:t>Fabrication et circulation de modèles spatiales de surveillance</w:t>
      </w:r>
    </w:p>
    <w:p w14:paraId="5C617BF6" w14:textId="77777777" w:rsidR="00A40DB0" w:rsidRDefault="006A3815" w:rsidP="006A3815">
      <w:pPr>
        <w:numPr>
          <w:ilvl w:val="0"/>
          <w:numId w:val="1"/>
        </w:numPr>
        <w:rPr>
          <w:color w:val="C00000"/>
          <w:lang w:val="fr-CH"/>
        </w:rPr>
      </w:pPr>
      <w:r w:rsidRPr="00386138">
        <w:rPr>
          <w:color w:val="C00000"/>
          <w:lang w:val="fr-CH"/>
        </w:rPr>
        <w:t>Les laboratoires de la surveillance (aéroports, évènements sportifs, etc.)</w:t>
      </w:r>
    </w:p>
    <w:p w14:paraId="22B53048" w14:textId="77777777" w:rsidR="00191CB4" w:rsidRPr="00BA72BF" w:rsidRDefault="00191CB4" w:rsidP="00191CB4">
      <w:pPr>
        <w:pStyle w:val="Liste"/>
        <w:numPr>
          <w:ilvl w:val="0"/>
          <w:numId w:val="1"/>
        </w:numPr>
        <w:spacing w:after="120"/>
        <w:ind w:left="714" w:hanging="357"/>
        <w:rPr>
          <w:rFonts w:ascii="Times New Roman" w:eastAsia="Times New Roman" w:hAnsi="Times New Roman"/>
          <w:color w:val="F79646" w:themeColor="accent6"/>
          <w:sz w:val="24"/>
          <w:szCs w:val="20"/>
          <w:lang w:val="en-US"/>
        </w:rPr>
      </w:pPr>
      <w:r w:rsidRPr="00BA72BF">
        <w:rPr>
          <w:rFonts w:ascii="Times New Roman" w:eastAsia="Times New Roman" w:hAnsi="Times New Roman"/>
          <w:color w:val="F79646" w:themeColor="accent6"/>
          <w:sz w:val="24"/>
          <w:szCs w:val="20"/>
          <w:lang w:val="en-US"/>
        </w:rPr>
        <w:t>Different forms of violence (from structural violence to war, military, gender violence) and everyday life</w:t>
      </w:r>
    </w:p>
    <w:p w14:paraId="1C09FEF1" w14:textId="77777777" w:rsidR="00191CB4" w:rsidRPr="00BA72BF" w:rsidRDefault="00191CB4" w:rsidP="00191CB4">
      <w:pPr>
        <w:pStyle w:val="Liste"/>
        <w:numPr>
          <w:ilvl w:val="0"/>
          <w:numId w:val="1"/>
        </w:numPr>
        <w:spacing w:after="120"/>
        <w:ind w:left="714" w:hanging="357"/>
        <w:rPr>
          <w:rFonts w:ascii="Times New Roman" w:eastAsia="Times New Roman" w:hAnsi="Times New Roman"/>
          <w:color w:val="F79646" w:themeColor="accent6"/>
          <w:sz w:val="24"/>
          <w:szCs w:val="20"/>
          <w:lang w:val="en-US"/>
        </w:rPr>
      </w:pPr>
      <w:r w:rsidRPr="00BA72BF">
        <w:rPr>
          <w:rFonts w:ascii="Times New Roman" w:eastAsia="Times New Roman" w:hAnsi="Times New Roman"/>
          <w:color w:val="F79646" w:themeColor="accent6"/>
          <w:sz w:val="24"/>
          <w:szCs w:val="20"/>
          <w:lang w:val="en-US"/>
        </w:rPr>
        <w:t>Terrorism and the city – technologies, governance, embodiment, inequality, exclusion</w:t>
      </w:r>
    </w:p>
    <w:p w14:paraId="468633A6" w14:textId="77777777" w:rsidR="00255083" w:rsidRDefault="00255083" w:rsidP="00255083">
      <w:pPr>
        <w:pStyle w:val="Liste"/>
        <w:numPr>
          <w:ilvl w:val="0"/>
          <w:numId w:val="1"/>
        </w:numPr>
        <w:spacing w:after="120"/>
        <w:ind w:left="714" w:hanging="357"/>
        <w:rPr>
          <w:rFonts w:ascii="Times New Roman" w:eastAsia="Times New Roman" w:hAnsi="Times New Roman"/>
          <w:color w:val="F79646" w:themeColor="accent6"/>
          <w:sz w:val="24"/>
          <w:szCs w:val="20"/>
          <w:lang w:val="en-US"/>
        </w:rPr>
      </w:pPr>
      <w:r>
        <w:rPr>
          <w:rFonts w:ascii="Times New Roman" w:eastAsia="Times New Roman" w:hAnsi="Times New Roman"/>
          <w:color w:val="F79646" w:themeColor="accent6"/>
          <w:sz w:val="24"/>
          <w:szCs w:val="20"/>
          <w:lang w:val="en-US"/>
        </w:rPr>
        <w:t>C</w:t>
      </w:r>
      <w:r w:rsidRPr="00191CB4">
        <w:rPr>
          <w:rFonts w:ascii="Times New Roman" w:eastAsia="Times New Roman" w:hAnsi="Times New Roman"/>
          <w:color w:val="F79646" w:themeColor="accent6"/>
          <w:sz w:val="24"/>
          <w:szCs w:val="20"/>
          <w:lang w:val="en-US"/>
        </w:rPr>
        <w:t>onflict and post</w:t>
      </w:r>
      <w:r>
        <w:rPr>
          <w:rFonts w:ascii="Times New Roman" w:eastAsia="Times New Roman" w:hAnsi="Times New Roman"/>
          <w:color w:val="F79646" w:themeColor="accent6"/>
          <w:sz w:val="24"/>
          <w:szCs w:val="20"/>
          <w:lang w:val="en-US"/>
        </w:rPr>
        <w:t>-</w:t>
      </w:r>
      <w:r w:rsidRPr="00191CB4">
        <w:rPr>
          <w:rFonts w:ascii="Times New Roman" w:eastAsia="Times New Roman" w:hAnsi="Times New Roman"/>
          <w:color w:val="F79646" w:themeColor="accent6"/>
          <w:sz w:val="24"/>
          <w:szCs w:val="20"/>
          <w:lang w:val="en-US"/>
        </w:rPr>
        <w:t>conflict cities</w:t>
      </w:r>
    </w:p>
    <w:p w14:paraId="336DD432" w14:textId="00ECAD4E" w:rsidR="00EF4ED1" w:rsidRPr="004D66E5" w:rsidRDefault="00255083" w:rsidP="004D66E5">
      <w:pPr>
        <w:pStyle w:val="Liste"/>
        <w:numPr>
          <w:ilvl w:val="0"/>
          <w:numId w:val="1"/>
        </w:numPr>
        <w:spacing w:after="120"/>
        <w:ind w:left="714" w:hanging="357"/>
        <w:rPr>
          <w:rFonts w:ascii="Times New Roman" w:eastAsia="Times New Roman" w:hAnsi="Times New Roman"/>
          <w:color w:val="F79646" w:themeColor="accent6"/>
          <w:sz w:val="24"/>
          <w:szCs w:val="20"/>
          <w:lang w:val="en-US"/>
        </w:rPr>
      </w:pPr>
      <w:r>
        <w:rPr>
          <w:rFonts w:ascii="Times New Roman" w:eastAsia="Times New Roman" w:hAnsi="Times New Roman"/>
          <w:color w:val="F79646" w:themeColor="accent6"/>
          <w:sz w:val="24"/>
          <w:szCs w:val="20"/>
          <w:lang w:val="en-US"/>
        </w:rPr>
        <w:lastRenderedPageBreak/>
        <w:t>Spatial politics of lockdown: managing space (from interpersonal to international) in the post-</w:t>
      </w:r>
      <w:proofErr w:type="spellStart"/>
      <w:r>
        <w:rPr>
          <w:rFonts w:ascii="Times New Roman" w:eastAsia="Times New Roman" w:hAnsi="Times New Roman"/>
          <w:color w:val="F79646" w:themeColor="accent6"/>
          <w:sz w:val="24"/>
          <w:szCs w:val="20"/>
          <w:lang w:val="en-US"/>
        </w:rPr>
        <w:t>Covid</w:t>
      </w:r>
      <w:proofErr w:type="spellEnd"/>
      <w:r>
        <w:rPr>
          <w:rFonts w:ascii="Times New Roman" w:eastAsia="Times New Roman" w:hAnsi="Times New Roman"/>
          <w:color w:val="F79646" w:themeColor="accent6"/>
          <w:sz w:val="24"/>
          <w:szCs w:val="20"/>
          <w:lang w:val="en-US"/>
        </w:rPr>
        <w:t xml:space="preserve"> city</w:t>
      </w:r>
    </w:p>
    <w:sectPr w:rsidR="00EF4ED1" w:rsidRPr="004D66E5" w:rsidSect="00A40DB0">
      <w:footnotePr>
        <w:pos w:val="sectEnd"/>
      </w:footnotePr>
      <w:endnotePr>
        <w:numStart w:val="0"/>
      </w:endnotePr>
      <w:pgSz w:w="11907" w:h="16839" w:code="9"/>
      <w:pgMar w:top="1077" w:right="1134" w:bottom="107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9pt;height:8.9pt" o:bullet="t">
        <v:imagedata r:id="rId1" o:title="BD14757_"/>
      </v:shape>
    </w:pict>
  </w:numPicBullet>
  <w:abstractNum w:abstractNumId="0" w15:restartNumberingAfterBreak="0">
    <w:nsid w:val="FFFFFF7C"/>
    <w:multiLevelType w:val="singleLevel"/>
    <w:tmpl w:val="1CC2C9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E4C4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D26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38BC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A8D5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B07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922B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440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E21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7EF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533DD"/>
    <w:multiLevelType w:val="multilevel"/>
    <w:tmpl w:val="D242D1BA"/>
    <w:lvl w:ilvl="0">
      <w:numFmt w:val="bullet"/>
      <w:lvlText w:val=""/>
      <w:lvlPicBulletId w:val="0"/>
      <w:lvlJc w:val="left"/>
      <w:pPr>
        <w:tabs>
          <w:tab w:val="num" w:pos="1215"/>
        </w:tabs>
        <w:ind w:left="1215" w:hanging="855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A2538D"/>
    <w:multiLevelType w:val="hybridMultilevel"/>
    <w:tmpl w:val="213447C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93A4D"/>
    <w:multiLevelType w:val="hybridMultilevel"/>
    <w:tmpl w:val="D242D1BA"/>
    <w:lvl w:ilvl="0" w:tplc="303AA942">
      <w:numFmt w:val="bullet"/>
      <w:lvlText w:val=""/>
      <w:lvlPicBulletId w:val="0"/>
      <w:lvlJc w:val="left"/>
      <w:pPr>
        <w:tabs>
          <w:tab w:val="num" w:pos="1215"/>
        </w:tabs>
        <w:ind w:left="1215" w:hanging="855"/>
      </w:pPr>
      <w:rPr>
        <w:rFonts w:ascii="Symbol" w:eastAsia="Times New Roman" w:hAnsi="Symbol" w:cs="Times New Roman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DD640A"/>
    <w:multiLevelType w:val="hybridMultilevel"/>
    <w:tmpl w:val="2104ECD2"/>
    <w:lvl w:ilvl="0" w:tplc="08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6690C06"/>
    <w:multiLevelType w:val="hybridMultilevel"/>
    <w:tmpl w:val="C9B4ACEC"/>
    <w:lvl w:ilvl="0" w:tplc="8CAE8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74DC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7EC1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023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4B8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C472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D4D6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287A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EC70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A05397"/>
    <w:multiLevelType w:val="hybridMultilevel"/>
    <w:tmpl w:val="1654E99C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A120C8"/>
    <w:multiLevelType w:val="hybridMultilevel"/>
    <w:tmpl w:val="94061A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90762C"/>
    <w:multiLevelType w:val="hybridMultilevel"/>
    <w:tmpl w:val="B47A4EA4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7E210D"/>
    <w:multiLevelType w:val="hybridMultilevel"/>
    <w:tmpl w:val="FE1C0A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0A6A26"/>
    <w:multiLevelType w:val="hybridMultilevel"/>
    <w:tmpl w:val="F80EBF88"/>
    <w:lvl w:ilvl="0" w:tplc="44969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F431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7E46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E0B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01D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70CF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A222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CEDC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A04B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88F6408"/>
    <w:multiLevelType w:val="hybridMultilevel"/>
    <w:tmpl w:val="BF28FB8C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F10B5F"/>
    <w:multiLevelType w:val="hybridMultilevel"/>
    <w:tmpl w:val="BF1C1E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502924"/>
    <w:multiLevelType w:val="hybridMultilevel"/>
    <w:tmpl w:val="EE8873D2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A32125"/>
    <w:multiLevelType w:val="hybridMultilevel"/>
    <w:tmpl w:val="8B4A2408"/>
    <w:lvl w:ilvl="0" w:tplc="9A2AD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9CE4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5A08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F62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6635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DCC8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D66D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E8AD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4EC8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34D6BBF"/>
    <w:multiLevelType w:val="hybridMultilevel"/>
    <w:tmpl w:val="B52844C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8A687D"/>
    <w:multiLevelType w:val="hybridMultilevel"/>
    <w:tmpl w:val="C5362CB2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AB3446"/>
    <w:multiLevelType w:val="hybridMultilevel"/>
    <w:tmpl w:val="4088136A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22270F"/>
    <w:multiLevelType w:val="hybridMultilevel"/>
    <w:tmpl w:val="25B03BCE"/>
    <w:lvl w:ilvl="0" w:tplc="F0A820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F60698"/>
    <w:multiLevelType w:val="hybridMultilevel"/>
    <w:tmpl w:val="4618989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9844BD"/>
    <w:multiLevelType w:val="hybridMultilevel"/>
    <w:tmpl w:val="DB82B5F0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29AB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7A698E"/>
    <w:multiLevelType w:val="hybridMultilevel"/>
    <w:tmpl w:val="953CA6C2"/>
    <w:lvl w:ilvl="0" w:tplc="E3A6D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8E7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0A13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AEA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98E5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A86C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AC98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92C5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E216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310CC3"/>
    <w:multiLevelType w:val="hybridMultilevel"/>
    <w:tmpl w:val="3F308278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070B68"/>
    <w:multiLevelType w:val="hybridMultilevel"/>
    <w:tmpl w:val="71CACD5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0E68FD"/>
    <w:multiLevelType w:val="hybridMultilevel"/>
    <w:tmpl w:val="DB6E9344"/>
    <w:lvl w:ilvl="0" w:tplc="0AA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0AD4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7016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C2D1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945E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A804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4423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56E6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7C9E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2013DA"/>
    <w:multiLevelType w:val="hybridMultilevel"/>
    <w:tmpl w:val="58D8B5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3AA942">
      <w:numFmt w:val="bullet"/>
      <w:lvlText w:val=""/>
      <w:lvlPicBulletId w:val="0"/>
      <w:lvlJc w:val="left"/>
      <w:pPr>
        <w:tabs>
          <w:tab w:val="num" w:pos="1935"/>
        </w:tabs>
        <w:ind w:left="1935" w:hanging="855"/>
      </w:pPr>
      <w:rPr>
        <w:rFonts w:ascii="Symbol" w:eastAsia="Times New Roman" w:hAnsi="Symbol" w:cs="Times New Roman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F61F79"/>
    <w:multiLevelType w:val="hybridMultilevel"/>
    <w:tmpl w:val="568A85E2"/>
    <w:lvl w:ilvl="0" w:tplc="D6341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96C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E46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9E8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685F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0A27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AE3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7A61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E269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F03CA0"/>
    <w:multiLevelType w:val="hybridMultilevel"/>
    <w:tmpl w:val="118C9504"/>
    <w:lvl w:ilvl="0" w:tplc="43C6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0277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CEA9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88D2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12B8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6AC1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7609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127B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5A83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F73F70"/>
    <w:multiLevelType w:val="hybridMultilevel"/>
    <w:tmpl w:val="F578A4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E47949"/>
    <w:multiLevelType w:val="hybridMultilevel"/>
    <w:tmpl w:val="62909F7A"/>
    <w:lvl w:ilvl="0" w:tplc="F0A820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1B3C74"/>
    <w:multiLevelType w:val="hybridMultilevel"/>
    <w:tmpl w:val="055E539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7834CF"/>
    <w:multiLevelType w:val="hybridMultilevel"/>
    <w:tmpl w:val="60228C8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635E27"/>
    <w:multiLevelType w:val="hybridMultilevel"/>
    <w:tmpl w:val="9C3AEEE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536E1"/>
    <w:multiLevelType w:val="hybridMultilevel"/>
    <w:tmpl w:val="435A50F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B42E9"/>
    <w:multiLevelType w:val="hybridMultilevel"/>
    <w:tmpl w:val="2C16A1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15"/>
  </w:num>
  <w:num w:numId="4">
    <w:abstractNumId w:val="27"/>
  </w:num>
  <w:num w:numId="5">
    <w:abstractNumId w:val="38"/>
  </w:num>
  <w:num w:numId="6">
    <w:abstractNumId w:val="31"/>
  </w:num>
  <w:num w:numId="7">
    <w:abstractNumId w:val="25"/>
  </w:num>
  <w:num w:numId="8">
    <w:abstractNumId w:val="17"/>
  </w:num>
  <w:num w:numId="9">
    <w:abstractNumId w:val="34"/>
  </w:num>
  <w:num w:numId="10">
    <w:abstractNumId w:val="12"/>
  </w:num>
  <w:num w:numId="11">
    <w:abstractNumId w:val="10"/>
  </w:num>
  <w:num w:numId="12">
    <w:abstractNumId w:val="39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3"/>
  </w:num>
  <w:num w:numId="24">
    <w:abstractNumId w:val="14"/>
  </w:num>
  <w:num w:numId="25">
    <w:abstractNumId w:val="36"/>
  </w:num>
  <w:num w:numId="26">
    <w:abstractNumId w:val="30"/>
  </w:num>
  <w:num w:numId="27">
    <w:abstractNumId w:val="33"/>
  </w:num>
  <w:num w:numId="28">
    <w:abstractNumId w:val="19"/>
  </w:num>
  <w:num w:numId="29">
    <w:abstractNumId w:val="35"/>
  </w:num>
  <w:num w:numId="30">
    <w:abstractNumId w:val="22"/>
  </w:num>
  <w:num w:numId="31">
    <w:abstractNumId w:val="18"/>
  </w:num>
  <w:num w:numId="32">
    <w:abstractNumId w:val="24"/>
  </w:num>
  <w:num w:numId="33">
    <w:abstractNumId w:val="32"/>
  </w:num>
  <w:num w:numId="34">
    <w:abstractNumId w:val="43"/>
  </w:num>
  <w:num w:numId="35">
    <w:abstractNumId w:val="16"/>
  </w:num>
  <w:num w:numId="36">
    <w:abstractNumId w:val="11"/>
  </w:num>
  <w:num w:numId="37">
    <w:abstractNumId w:val="28"/>
  </w:num>
  <w:num w:numId="38">
    <w:abstractNumId w:val="41"/>
  </w:num>
  <w:num w:numId="39">
    <w:abstractNumId w:val="42"/>
  </w:num>
  <w:num w:numId="40">
    <w:abstractNumId w:val="21"/>
  </w:num>
  <w:num w:numId="41">
    <w:abstractNumId w:val="40"/>
  </w:num>
  <w:num w:numId="42">
    <w:abstractNumId w:val="20"/>
  </w:num>
  <w:num w:numId="43">
    <w:abstractNumId w:val="13"/>
  </w:num>
  <w:num w:numId="44">
    <w:abstractNumId w:val="37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0"/>
  <w:doNotHyphenateCaps/>
  <w:doNotShadeFormData/>
  <w:noPunctuationKerning/>
  <w:characterSpacingControl w:val="doNotCompress"/>
  <w:footnotePr>
    <w:pos w:val="sectEnd"/>
  </w:footnotePr>
  <w:endnotePr>
    <w:pos w:val="sectEnd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D97"/>
    <w:rsid w:val="00006AF1"/>
    <w:rsid w:val="00014F93"/>
    <w:rsid w:val="00026994"/>
    <w:rsid w:val="0003049C"/>
    <w:rsid w:val="00034EAA"/>
    <w:rsid w:val="0005513A"/>
    <w:rsid w:val="00063CBB"/>
    <w:rsid w:val="00077604"/>
    <w:rsid w:val="00087294"/>
    <w:rsid w:val="000B0374"/>
    <w:rsid w:val="000B2EF1"/>
    <w:rsid w:val="000D2195"/>
    <w:rsid w:val="000E541D"/>
    <w:rsid w:val="00136BB9"/>
    <w:rsid w:val="0014261F"/>
    <w:rsid w:val="001468AF"/>
    <w:rsid w:val="00176A46"/>
    <w:rsid w:val="00185A58"/>
    <w:rsid w:val="00191CB4"/>
    <w:rsid w:val="001A2880"/>
    <w:rsid w:val="001C6AA1"/>
    <w:rsid w:val="001F608C"/>
    <w:rsid w:val="00211575"/>
    <w:rsid w:val="00251E75"/>
    <w:rsid w:val="00252CC6"/>
    <w:rsid w:val="00253002"/>
    <w:rsid w:val="00254EFE"/>
    <w:rsid w:val="00255083"/>
    <w:rsid w:val="002B7B3E"/>
    <w:rsid w:val="002F0D0A"/>
    <w:rsid w:val="002F64D0"/>
    <w:rsid w:val="00332EE6"/>
    <w:rsid w:val="0034298A"/>
    <w:rsid w:val="00364B2E"/>
    <w:rsid w:val="003672E7"/>
    <w:rsid w:val="00375D59"/>
    <w:rsid w:val="00386138"/>
    <w:rsid w:val="00392B3E"/>
    <w:rsid w:val="003B6411"/>
    <w:rsid w:val="004053A0"/>
    <w:rsid w:val="004075F0"/>
    <w:rsid w:val="00420BD3"/>
    <w:rsid w:val="00421640"/>
    <w:rsid w:val="00431A10"/>
    <w:rsid w:val="00436924"/>
    <w:rsid w:val="004D0E68"/>
    <w:rsid w:val="004D2C1B"/>
    <w:rsid w:val="004D66E5"/>
    <w:rsid w:val="004D6998"/>
    <w:rsid w:val="004F7A74"/>
    <w:rsid w:val="00501102"/>
    <w:rsid w:val="00505299"/>
    <w:rsid w:val="00535ACE"/>
    <w:rsid w:val="00560CBF"/>
    <w:rsid w:val="005846CF"/>
    <w:rsid w:val="00585756"/>
    <w:rsid w:val="005B070F"/>
    <w:rsid w:val="005B1953"/>
    <w:rsid w:val="00616A19"/>
    <w:rsid w:val="00631987"/>
    <w:rsid w:val="00645449"/>
    <w:rsid w:val="006A3815"/>
    <w:rsid w:val="006B5A78"/>
    <w:rsid w:val="006F246D"/>
    <w:rsid w:val="006F6609"/>
    <w:rsid w:val="00701F04"/>
    <w:rsid w:val="0070242B"/>
    <w:rsid w:val="00745D97"/>
    <w:rsid w:val="007A036C"/>
    <w:rsid w:val="007B36AA"/>
    <w:rsid w:val="007C4BCE"/>
    <w:rsid w:val="007C5E77"/>
    <w:rsid w:val="007D34CC"/>
    <w:rsid w:val="007D6137"/>
    <w:rsid w:val="007E3C3F"/>
    <w:rsid w:val="007F3857"/>
    <w:rsid w:val="00832739"/>
    <w:rsid w:val="0085075E"/>
    <w:rsid w:val="0086556C"/>
    <w:rsid w:val="00876F79"/>
    <w:rsid w:val="00881D88"/>
    <w:rsid w:val="0089575E"/>
    <w:rsid w:val="008D1252"/>
    <w:rsid w:val="008D70AC"/>
    <w:rsid w:val="008F1BDC"/>
    <w:rsid w:val="00911829"/>
    <w:rsid w:val="00914586"/>
    <w:rsid w:val="009342DF"/>
    <w:rsid w:val="0094669E"/>
    <w:rsid w:val="00946A7F"/>
    <w:rsid w:val="009502F1"/>
    <w:rsid w:val="0096541F"/>
    <w:rsid w:val="009C6551"/>
    <w:rsid w:val="00A07D85"/>
    <w:rsid w:val="00A40DB0"/>
    <w:rsid w:val="00A51082"/>
    <w:rsid w:val="00A7714E"/>
    <w:rsid w:val="00AD2177"/>
    <w:rsid w:val="00AD6B5F"/>
    <w:rsid w:val="00AF2B51"/>
    <w:rsid w:val="00B31398"/>
    <w:rsid w:val="00B72871"/>
    <w:rsid w:val="00BA15AE"/>
    <w:rsid w:val="00BA6769"/>
    <w:rsid w:val="00BA72BF"/>
    <w:rsid w:val="00BB601B"/>
    <w:rsid w:val="00BF1AD7"/>
    <w:rsid w:val="00C00784"/>
    <w:rsid w:val="00C0753B"/>
    <w:rsid w:val="00C57F3D"/>
    <w:rsid w:val="00C623E3"/>
    <w:rsid w:val="00C7188B"/>
    <w:rsid w:val="00C72213"/>
    <w:rsid w:val="00C81163"/>
    <w:rsid w:val="00CD6460"/>
    <w:rsid w:val="00CE09E5"/>
    <w:rsid w:val="00CF1F42"/>
    <w:rsid w:val="00D25B56"/>
    <w:rsid w:val="00D2664A"/>
    <w:rsid w:val="00D27B9E"/>
    <w:rsid w:val="00D57FC8"/>
    <w:rsid w:val="00D95455"/>
    <w:rsid w:val="00E12498"/>
    <w:rsid w:val="00E6740B"/>
    <w:rsid w:val="00E702E7"/>
    <w:rsid w:val="00E7398B"/>
    <w:rsid w:val="00EA5429"/>
    <w:rsid w:val="00EB48E1"/>
    <w:rsid w:val="00EB7728"/>
    <w:rsid w:val="00EC5992"/>
    <w:rsid w:val="00ED7640"/>
    <w:rsid w:val="00EF1E95"/>
    <w:rsid w:val="00EF4ED1"/>
    <w:rsid w:val="00F36500"/>
    <w:rsid w:val="00F432B7"/>
    <w:rsid w:val="00F470CB"/>
    <w:rsid w:val="00FC4758"/>
    <w:rsid w:val="00FD223A"/>
    <w:rsid w:val="00F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C240C0"/>
  <w15:docId w15:val="{F19CC6B7-51B2-40C3-A001-0A652918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13DB"/>
    <w:pPr>
      <w:spacing w:after="120"/>
      <w:jc w:val="both"/>
    </w:pPr>
    <w:rPr>
      <w:sz w:val="24"/>
      <w:lang w:val="en-US"/>
    </w:rPr>
  </w:style>
  <w:style w:type="paragraph" w:styleId="Titre1">
    <w:name w:val="heading 1"/>
    <w:basedOn w:val="Normal"/>
    <w:next w:val="Normal"/>
    <w:qFormat/>
    <w:rsid w:val="004F13DB"/>
    <w:pPr>
      <w:keepNext/>
      <w:spacing w:before="240" w:after="480"/>
      <w:jc w:val="center"/>
      <w:outlineLvl w:val="0"/>
    </w:pPr>
    <w:rPr>
      <w:rFonts w:cs="Arial"/>
      <w:b/>
      <w:bCs/>
      <w:kern w:val="32"/>
      <w:sz w:val="44"/>
      <w:szCs w:val="32"/>
    </w:rPr>
  </w:style>
  <w:style w:type="paragraph" w:styleId="Titre2">
    <w:name w:val="heading 2"/>
    <w:basedOn w:val="Normal"/>
    <w:next w:val="Normal"/>
    <w:qFormat/>
    <w:rsid w:val="00CE77A0"/>
    <w:pPr>
      <w:keepNext/>
      <w:spacing w:before="840" w:after="240"/>
      <w:ind w:left="720" w:hanging="720"/>
      <w:outlineLvl w:val="1"/>
    </w:pPr>
    <w:rPr>
      <w:rFonts w:cs="Arial"/>
      <w:bCs/>
      <w:iCs/>
      <w:smallCaps/>
      <w:sz w:val="36"/>
      <w:szCs w:val="32"/>
      <w:lang w:val="fr-CH"/>
    </w:rPr>
  </w:style>
  <w:style w:type="paragraph" w:styleId="Titre3">
    <w:name w:val="heading 3"/>
    <w:basedOn w:val="Normal"/>
    <w:next w:val="Normal"/>
    <w:qFormat/>
    <w:rsid w:val="00355DC7"/>
    <w:pPr>
      <w:keepNext/>
      <w:spacing w:before="480"/>
      <w:outlineLvl w:val="2"/>
    </w:pPr>
    <w:rPr>
      <w:rFonts w:cs="Arial"/>
      <w:b/>
      <w:bCs/>
      <w:sz w:val="28"/>
      <w:szCs w:val="26"/>
    </w:rPr>
  </w:style>
  <w:style w:type="paragraph" w:styleId="Titre4">
    <w:name w:val="heading 4"/>
    <w:basedOn w:val="Objetducommentaire"/>
    <w:next w:val="Normal"/>
    <w:link w:val="Titre4Car"/>
    <w:qFormat/>
    <w:rsid w:val="00050AE1"/>
    <w:pPr>
      <w:spacing w:before="240"/>
      <w:ind w:left="181" w:hanging="181"/>
      <w:outlineLvl w:val="3"/>
    </w:pPr>
    <w:rPr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rsid w:val="00355DC7"/>
    <w:pPr>
      <w:tabs>
        <w:tab w:val="left" w:pos="540"/>
        <w:tab w:val="right" w:leader="dot" w:pos="9629"/>
      </w:tabs>
      <w:spacing w:before="240" w:after="0"/>
      <w:ind w:left="540" w:hanging="540"/>
      <w:jc w:val="left"/>
    </w:pPr>
    <w:rPr>
      <w:bCs/>
      <w:caps/>
      <w:szCs w:val="24"/>
    </w:rPr>
  </w:style>
  <w:style w:type="character" w:styleId="Lienhypertexte">
    <w:name w:val="Hyperlink"/>
    <w:basedOn w:val="Policepardfaut"/>
    <w:uiPriority w:val="99"/>
    <w:rsid w:val="00AD6B5F"/>
    <w:rPr>
      <w:color w:val="0000FF"/>
      <w:u w:val="single"/>
    </w:rPr>
  </w:style>
  <w:style w:type="character" w:styleId="Marquedecommentaire">
    <w:name w:val="annotation reference"/>
    <w:basedOn w:val="Policepardfaut"/>
    <w:semiHidden/>
    <w:rsid w:val="00AD6B5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D6B5F"/>
  </w:style>
  <w:style w:type="paragraph" w:styleId="Objetducommentaire">
    <w:name w:val="annotation subject"/>
    <w:basedOn w:val="Commentaire"/>
    <w:next w:val="Commentaire"/>
    <w:link w:val="ObjetducommentaireCar"/>
    <w:semiHidden/>
    <w:rsid w:val="00AD6B5F"/>
    <w:rPr>
      <w:b/>
      <w:bCs/>
    </w:rPr>
  </w:style>
  <w:style w:type="paragraph" w:styleId="Textedebulles">
    <w:name w:val="Balloon Text"/>
    <w:basedOn w:val="Normal"/>
    <w:semiHidden/>
    <w:rsid w:val="00AD6B5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rsid w:val="00355DC7"/>
    <w:pPr>
      <w:tabs>
        <w:tab w:val="left" w:pos="1260"/>
        <w:tab w:val="right" w:leader="dot" w:pos="9629"/>
      </w:tabs>
      <w:spacing w:after="0"/>
      <w:ind w:left="540"/>
      <w:jc w:val="left"/>
    </w:pPr>
  </w:style>
  <w:style w:type="paragraph" w:styleId="TM1">
    <w:name w:val="toc 1"/>
    <w:basedOn w:val="Normal"/>
    <w:next w:val="Normal"/>
    <w:autoRedefine/>
    <w:semiHidden/>
    <w:rsid w:val="00355DC7"/>
    <w:pPr>
      <w:spacing w:before="360" w:after="0"/>
      <w:jc w:val="left"/>
    </w:pPr>
    <w:rPr>
      <w:rFonts w:cs="Arial"/>
      <w:b/>
      <w:bCs/>
      <w:caps/>
      <w:sz w:val="28"/>
      <w:szCs w:val="24"/>
    </w:rPr>
  </w:style>
  <w:style w:type="paragraph" w:styleId="TM4">
    <w:name w:val="toc 4"/>
    <w:basedOn w:val="Normal"/>
    <w:next w:val="Normal"/>
    <w:autoRedefine/>
    <w:semiHidden/>
    <w:rsid w:val="00AD6B5F"/>
    <w:pPr>
      <w:spacing w:after="0"/>
      <w:ind w:left="480"/>
      <w:jc w:val="left"/>
    </w:pPr>
    <w:rPr>
      <w:sz w:val="20"/>
    </w:rPr>
  </w:style>
  <w:style w:type="paragraph" w:styleId="TM5">
    <w:name w:val="toc 5"/>
    <w:basedOn w:val="Normal"/>
    <w:next w:val="Normal"/>
    <w:autoRedefine/>
    <w:semiHidden/>
    <w:rsid w:val="00AD6B5F"/>
    <w:pPr>
      <w:spacing w:after="0"/>
      <w:ind w:left="720"/>
      <w:jc w:val="left"/>
    </w:pPr>
    <w:rPr>
      <w:sz w:val="20"/>
    </w:rPr>
  </w:style>
  <w:style w:type="paragraph" w:styleId="TM6">
    <w:name w:val="toc 6"/>
    <w:basedOn w:val="Normal"/>
    <w:next w:val="Normal"/>
    <w:autoRedefine/>
    <w:semiHidden/>
    <w:rsid w:val="00AD6B5F"/>
    <w:pPr>
      <w:spacing w:after="0"/>
      <w:ind w:left="960"/>
      <w:jc w:val="left"/>
    </w:pPr>
    <w:rPr>
      <w:sz w:val="20"/>
    </w:rPr>
  </w:style>
  <w:style w:type="paragraph" w:styleId="TM7">
    <w:name w:val="toc 7"/>
    <w:basedOn w:val="Normal"/>
    <w:next w:val="Normal"/>
    <w:autoRedefine/>
    <w:semiHidden/>
    <w:rsid w:val="00AD6B5F"/>
    <w:pPr>
      <w:spacing w:after="0"/>
      <w:ind w:left="1200"/>
      <w:jc w:val="left"/>
    </w:pPr>
    <w:rPr>
      <w:sz w:val="20"/>
    </w:rPr>
  </w:style>
  <w:style w:type="paragraph" w:styleId="TM8">
    <w:name w:val="toc 8"/>
    <w:basedOn w:val="Normal"/>
    <w:next w:val="Normal"/>
    <w:autoRedefine/>
    <w:semiHidden/>
    <w:rsid w:val="00AD6B5F"/>
    <w:pPr>
      <w:spacing w:after="0"/>
      <w:ind w:left="1440"/>
      <w:jc w:val="left"/>
    </w:pPr>
    <w:rPr>
      <w:sz w:val="20"/>
    </w:rPr>
  </w:style>
  <w:style w:type="paragraph" w:styleId="TM9">
    <w:name w:val="toc 9"/>
    <w:basedOn w:val="Normal"/>
    <w:next w:val="Normal"/>
    <w:autoRedefine/>
    <w:semiHidden/>
    <w:rsid w:val="00AD6B5F"/>
    <w:pPr>
      <w:spacing w:after="0"/>
      <w:ind w:left="1680"/>
      <w:jc w:val="left"/>
    </w:pPr>
    <w:rPr>
      <w:sz w:val="20"/>
    </w:rPr>
  </w:style>
  <w:style w:type="paragraph" w:styleId="Corpsdetexte">
    <w:name w:val="Body Text"/>
    <w:basedOn w:val="Normal"/>
    <w:rsid w:val="00AD6B5F"/>
    <w:rPr>
      <w:color w:val="C0C0C0"/>
      <w:lang w:val="fr-CH"/>
    </w:rPr>
  </w:style>
  <w:style w:type="character" w:customStyle="1" w:styleId="CommentaireCar">
    <w:name w:val="Commentaire Car"/>
    <w:basedOn w:val="Policepardfaut"/>
    <w:link w:val="Commentaire"/>
    <w:rsid w:val="00355DC7"/>
    <w:rPr>
      <w:sz w:val="24"/>
      <w:lang w:val="en-US" w:eastAsia="fr-CH" w:bidi="ar-SA"/>
    </w:rPr>
  </w:style>
  <w:style w:type="character" w:customStyle="1" w:styleId="ObjetducommentaireCar">
    <w:name w:val="Objet du commentaire Car"/>
    <w:basedOn w:val="CommentaireCar"/>
    <w:link w:val="Objetducommentaire"/>
    <w:rsid w:val="00355DC7"/>
    <w:rPr>
      <w:b/>
      <w:bCs/>
      <w:sz w:val="24"/>
      <w:lang w:val="en-US" w:eastAsia="fr-CH" w:bidi="ar-SA"/>
    </w:rPr>
  </w:style>
  <w:style w:type="character" w:customStyle="1" w:styleId="Titre4Car">
    <w:name w:val="Titre 4 Car"/>
    <w:basedOn w:val="ObjetducommentaireCar"/>
    <w:link w:val="Titre4"/>
    <w:rsid w:val="00050AE1"/>
    <w:rPr>
      <w:b/>
      <w:bCs/>
      <w:sz w:val="24"/>
      <w:lang w:val="fr-CH" w:eastAsia="fr-CH" w:bidi="ar-SA"/>
    </w:rPr>
  </w:style>
  <w:style w:type="paragraph" w:customStyle="1" w:styleId="a">
    <w:basedOn w:val="Normal"/>
    <w:rsid w:val="00252CC6"/>
    <w:pPr>
      <w:spacing w:after="160" w:line="240" w:lineRule="exact"/>
      <w:jc w:val="left"/>
    </w:pPr>
    <w:rPr>
      <w:rFonts w:ascii="Arial" w:hAnsi="Arial"/>
      <w:spacing w:val="-5"/>
      <w:sz w:val="20"/>
      <w:lang w:val="fr-FR" w:eastAsia="en-US"/>
    </w:rPr>
  </w:style>
  <w:style w:type="paragraph" w:styleId="Paragraphedeliste">
    <w:name w:val="List Paragraph"/>
    <w:basedOn w:val="Normal"/>
    <w:uiPriority w:val="34"/>
    <w:qFormat/>
    <w:rsid w:val="006B5A7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fr-CH" w:eastAsia="en-US"/>
    </w:rPr>
  </w:style>
  <w:style w:type="paragraph" w:styleId="Liste">
    <w:name w:val="List"/>
    <w:basedOn w:val="Normal"/>
    <w:uiPriority w:val="99"/>
    <w:unhideWhenUsed/>
    <w:rsid w:val="007E3C3F"/>
    <w:pPr>
      <w:spacing w:after="0"/>
      <w:ind w:left="283" w:hanging="283"/>
      <w:jc w:val="left"/>
    </w:pPr>
    <w:rPr>
      <w:rFonts w:ascii="Calibri" w:eastAsiaTheme="minorHAnsi" w:hAnsi="Calibri"/>
      <w:sz w:val="22"/>
      <w:szCs w:val="22"/>
      <w:lang w:val="fr-CH"/>
    </w:rPr>
  </w:style>
  <w:style w:type="character" w:styleId="Lienhypertextesuivivisit">
    <w:name w:val="FollowedHyperlink"/>
    <w:basedOn w:val="Policepardfaut"/>
    <w:semiHidden/>
    <w:unhideWhenUsed/>
    <w:rsid w:val="005B07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vercite.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2E34B-C012-4B71-881D-F21E4160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1250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Lignes de force de la recherche et suggestions de thèmes de mémoire à l’IGG</vt:lpstr>
    </vt:vector>
  </TitlesOfParts>
  <Company>Université de Neuchâtel</Company>
  <LinksUpToDate>false</LinksUpToDate>
  <CharactersWithSpaces>9739</CharactersWithSpaces>
  <SharedDoc>false</SharedDoc>
  <HLinks>
    <vt:vector size="66" baseType="variant">
      <vt:variant>
        <vt:i4>6946920</vt:i4>
      </vt:variant>
      <vt:variant>
        <vt:i4>63</vt:i4>
      </vt:variant>
      <vt:variant>
        <vt:i4>0</vt:i4>
      </vt:variant>
      <vt:variant>
        <vt:i4>5</vt:i4>
      </vt:variant>
      <vt:variant>
        <vt:lpwstr>http://www.wsl.ch/forest/risks/diploma/</vt:lpwstr>
      </vt:variant>
      <vt:variant>
        <vt:lpwstr/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_Toc225243880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_Toc225243879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_Toc225243878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_Toc225243877</vt:lpwstr>
      </vt:variant>
      <vt:variant>
        <vt:i4>1245243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_Toc225243876</vt:lpwstr>
      </vt:variant>
      <vt:variant>
        <vt:i4>1245243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_Toc225243875</vt:lpwstr>
      </vt:variant>
      <vt:variant>
        <vt:i4>1245243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_Toc225243874</vt:lpwstr>
      </vt:variant>
      <vt:variant>
        <vt:i4>1245243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_Toc225243873</vt:lpwstr>
      </vt:variant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_Toc225243872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_Toc225243871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Lignes de force de la recherche et suggestions de thèmes de mémoire à l’IGG</dc:title>
  <dc:creator>Serquet</dc:creator>
  <cp:lastModifiedBy>PIGUET Etienne</cp:lastModifiedBy>
  <cp:revision>15</cp:revision>
  <cp:lastPrinted>2021-09-21T13:41:00Z</cp:lastPrinted>
  <dcterms:created xsi:type="dcterms:W3CDTF">2021-08-23T07:11:00Z</dcterms:created>
  <dcterms:modified xsi:type="dcterms:W3CDTF">2024-09-15T15:04:00Z</dcterms:modified>
</cp:coreProperties>
</file>